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8913" w14:textId="77777777" w:rsidR="00210D4E" w:rsidRDefault="007F690A">
      <w:pPr>
        <w:pStyle w:val="BodyText"/>
        <w:ind w:left="22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 wp14:anchorId="728E8966" wp14:editId="728E8967">
            <wp:extent cx="1028323" cy="557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23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8914" w14:textId="77777777" w:rsidR="00210D4E" w:rsidRDefault="00210D4E">
      <w:pPr>
        <w:pStyle w:val="BodyText"/>
        <w:rPr>
          <w:b w:val="0"/>
          <w:sz w:val="20"/>
        </w:rPr>
      </w:pPr>
    </w:p>
    <w:p w14:paraId="728E8915" w14:textId="77777777" w:rsidR="00210D4E" w:rsidRDefault="007F690A">
      <w:pPr>
        <w:pStyle w:val="BodyText"/>
        <w:spacing w:before="9"/>
        <w:rPr>
          <w:b w:val="0"/>
          <w:sz w:val="24"/>
        </w:rPr>
      </w:pPr>
      <w:r>
        <w:pict w14:anchorId="728E8969"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70.6pt;margin-top:15.5pt;width:480.2pt;height:40.35pt;z-index:-15728640;mso-wrap-distance-left:0;mso-wrap-distance-right:0;mso-position-horizontal-relative:page" fillcolor="#001f5f" stroked="f">
            <v:textbox inset="0,0,0,0">
              <w:txbxContent>
                <w:p w14:paraId="728E8979" w14:textId="77777777" w:rsidR="00210D4E" w:rsidRDefault="00210D4E">
                  <w:pPr>
                    <w:pStyle w:val="BodyText"/>
                    <w:spacing w:before="5"/>
                    <w:rPr>
                      <w:b w:val="0"/>
                      <w:sz w:val="31"/>
                    </w:rPr>
                  </w:pPr>
                </w:p>
                <w:p w14:paraId="728E897A" w14:textId="77777777" w:rsidR="00210D4E" w:rsidRDefault="007F690A">
                  <w:pPr>
                    <w:pStyle w:val="BodyText"/>
                    <w:ind w:left="1975" w:right="1972"/>
                    <w:jc w:val="center"/>
                  </w:pPr>
                  <w:r>
                    <w:rPr>
                      <w:color w:val="FFFFFF"/>
                    </w:rPr>
                    <w:t>SECTION 180 – RESTRICTION ON POWER OF BOARD</w:t>
                  </w:r>
                </w:p>
              </w:txbxContent>
            </v:textbox>
            <w10:wrap type="topAndBottom" anchorx="page"/>
          </v:shape>
        </w:pict>
      </w:r>
    </w:p>
    <w:p w14:paraId="728E8916" w14:textId="77777777" w:rsidR="00210D4E" w:rsidRDefault="00210D4E">
      <w:pPr>
        <w:pStyle w:val="BodyText"/>
        <w:spacing w:before="3"/>
        <w:rPr>
          <w:b w:val="0"/>
          <w:sz w:val="16"/>
        </w:rPr>
      </w:pPr>
    </w:p>
    <w:p w14:paraId="728E8917" w14:textId="77777777" w:rsidR="00210D4E" w:rsidRDefault="007F690A">
      <w:pPr>
        <w:pStyle w:val="ListParagraph"/>
        <w:numPr>
          <w:ilvl w:val="0"/>
          <w:numId w:val="3"/>
        </w:numPr>
        <w:tabs>
          <w:tab w:val="left" w:pos="770"/>
        </w:tabs>
        <w:spacing w:before="92" w:line="273" w:lineRule="auto"/>
        <w:ind w:right="138"/>
        <w:rPr>
          <w:b/>
        </w:rPr>
      </w:pPr>
      <w:r>
        <w:rPr>
          <w:b/>
          <w:color w:val="E26C09"/>
        </w:rPr>
        <w:t xml:space="preserve">Power of Board to be exercised only with the consent of Company by passing </w:t>
      </w:r>
      <w:r>
        <w:rPr>
          <w:b/>
          <w:color w:val="C00000"/>
        </w:rPr>
        <w:t>SPECIAL RESOLUTION.</w:t>
      </w:r>
    </w:p>
    <w:p w14:paraId="728E8918" w14:textId="77777777" w:rsidR="00210D4E" w:rsidRDefault="007F690A">
      <w:pPr>
        <w:pStyle w:val="BodyText"/>
        <w:spacing w:before="200"/>
        <w:ind w:left="769"/>
      </w:pPr>
      <w:r>
        <w:pict w14:anchorId="728E896A">
          <v:shape id="_x0000_s1086" style="position:absolute;left:0;text-align:left;margin-left:89pt;margin-top:11.8pt;width:430.6pt;height:430.6pt;z-index:-15849472;mso-position-horizontal-relative:page" coordorigin="1780,236" coordsize="8612,8612" o:spt="100" adj="0,,0" path="m3645,8106l3447,7741r-29,29l3444,7841r19,65l3476,7964r7,51l3484,8049r-3,33l3474,8111r-10,27l3449,8165r-23,31l3396,8231r-37,39l3195,8433r-18,18l3160,8464r-15,9l3132,8477r-12,2l3108,8478r-11,-2l3086,8471r-14,-9l3051,8445r-27,-25l2990,8387,2620,8016r211,-211l2861,7777r27,-21l2914,7741r23,-9l2960,7727r22,l3004,7729r21,7l3045,7746r28,18l3108,7788r42,33l3176,7795,2785,7404r-26,26l2799,7478r29,46l2846,7566r6,39l2847,7635r-15,33l2807,7705r-36,39l2559,7956,2115,7512r265,-264l2413,7216r30,-26l2470,7172r22,-12l2518,7153r27,-3l2571,7151r26,6l2626,7168r35,19l2703,7213r48,33l2779,7218,2522,6983r-742,742l1811,7755r34,-34l1874,7696r30,-18l1934,7669r29,l1989,7679r33,22l2064,7735r49,48l2843,8512r37,38l2909,8583r21,26l2944,8629r7,17l2954,8664r1,18l2952,8700r-7,23l2935,8745r-13,20l2906,8783r-34,34l2903,8848r742,-742xm4464,7010r-5,-69l4446,6872r-18,-68l4404,6738r-31,-65l4337,6609r-40,-57l4297,7151r-7,75l4272,7296r-28,66l4204,7423r-49,58l4121,7511r-40,32l4034,7576r-54,33l3161,6790,3025,6654r29,-51l3084,6558r31,-39l3147,6484r59,-51l3268,6392r67,-30l3406,6343r75,-8l3560,6339r69,12l3698,6371r68,29l3834,6437r68,45l3969,6535r67,62l4097,6664r54,66l4195,6798r37,68l4260,6934r21,69l4293,7072r4,79l4297,6552r-3,-5l4245,6487r-56,-60l4130,6372r-45,-37l4069,6323r-62,-43l3944,6243r-65,-31l3813,6187r-80,-21l3656,6155r-74,-2l3510,6161r-69,17l3383,6200r-60,32l3260,6273r-66,50l3126,6382r-71,67l2663,6841r31,31l2721,6845r9,-9l2758,6813r29,-16l2818,6790r31,l2876,6799r34,22l2952,6855r49,47l3726,7627r43,45l3801,7710r21,31l3833,7766r5,35l3833,7834r-15,33l3792,7898r-9,9l3756,7934r31,31l4142,7609r75,-75l4275,7472r51,-64l4369,7344r35,-65l4431,7213r19,-67l4461,7078r3,-68xm5530,6070r-7,-70l5507,5934r-28,-63l5449,5820r-38,-54l5364,5708r-55,-62l5246,5581,4790,5125r-41,-43l4718,5045r-21,-30l4686,4991r-8,-41l4681,4912r14,-34l4718,4848r36,-36l4724,4781r-341,341l4413,5153r37,-36l4477,5093r30,-15l4537,5070r31,1l4595,5080r34,22l4671,5136r49,47l5175,5637r66,69l5296,5768r46,56l5377,5874r24,44l5420,5970r10,55l5430,6083r-8,60l5405,6203r-26,56l5344,6311r-43,49l5264,6394r-38,27l5186,6441r-40,13l5106,6462r-40,2l5028,6462r-38,-8l4952,6440r-41,-20l4868,6393r-46,-34l4776,6323r-42,-35l4696,6254r-35,-34l4172,5731r-42,-44l4098,5648r-22,-32l4065,5589r-4,-34l4066,5522r16,-32l4106,5460r37,-37l4113,5392r-416,416l3727,5839r36,-36l3791,5779r28,-16l3847,5755r28,l3907,5766r37,22l3987,5821r48,46l4474,6306r77,75l4620,6444r60,51l4731,6533r43,27l4845,6591r71,20l4988,6619r73,-3l5119,6603r60,-24l5240,6544r61,-46l5364,6440r65,-73l5477,6294r33,-75l5526,6144r4,-74xm7246,4505r-30,-31l7182,4508r-19,16l7143,4537r-22,10l7096,4554r-18,2l7062,4556r-16,-3l7032,4547r-22,-13l6983,4512r-34,-30l6910,4444,6185,3719r-38,-39l6118,3648r-21,-27l6083,3600r-7,-17l6072,3566r,-18l6074,3530r7,-24l6091,3484r13,-20l6120,3446r34,-34l6123,3382r-412,412l5742,3824r34,-34l5794,3775r20,-13l5836,3752r24,-7l5878,3743r17,l5911,3746r15,5l5947,3765r28,21l6009,3817r40,38l6370,4177r-447,447l5601,4303r-37,-39l5534,4232r-21,-27l5500,4184r-8,-17l5488,4149r,-17l5490,4114r8,-24l5508,4068r12,-20l5536,4030r35,-35l5540,3965r-412,412l5158,4408r34,-34l5210,4358r21,-13l5253,4335r25,-7l5295,4326r17,l5327,4329r15,6l5364,4348r27,22l5425,4400r40,39l6190,5164r44,47l6268,5251r22,32l6300,5309r3,33l6296,5374r-17,31l6254,5436r-34,34l6251,5500r412,-412l6633,5057r-35,35l6580,5108r-20,12l6538,5130r-25,7l6495,5139r-17,l6463,5136r-15,-5l6426,5118r-27,-22l6366,5066r-40,-38l5984,4685r447,-447l6773,4580r45,47l6851,4667r22,33l6883,4725r3,34l6879,4791r-16,31l6838,4852r-34,34l6834,4917r412,-412xm7993,3562r-5,-86l7977,3400r-19,-74l7933,3253r-32,-72l7871,3127r,529l7864,3732r-20,70l7810,3865r-48,58l7695,3976r-76,34l7536,4023r-91,-8l7382,3999r-63,-23l7255,3947r-66,-37l7123,3866r-66,-51l6989,3757r-68,-65l6857,3626r-56,-66l6752,3495r-42,-63l6675,3369r-29,-62l6625,3247r-15,-60l6603,3114r6,-69l6628,2981r33,-59l6706,2868r57,-48l6825,2785r66,-21l6961,2757r74,8l7095,2780r62,23l7221,2833r65,38l7352,2916r69,53l7490,3029r72,69l7633,3172r62,73l7747,3316r43,68l7824,3450r24,63l7863,3575r8,81l7871,3127r-9,-15l7816,3044r-53,-67l7702,2913r-63,-59l7575,2802r-67,-45l7440,2720r-70,-32l7298,2664r-73,-18l7150,2635r-84,-4l6986,2636r-74,14l6841,2673r-65,31l6715,2745r-56,49l6609,2850r-42,60l6533,2973r-25,68l6490,3112r-9,75l6481,3265r7,72l6500,3407r19,69l6544,3543r31,66l6612,3674r43,63l6705,3798r56,60l6828,3920r67,54l6963,4021r70,40l7104,4093r72,26l7249,4137r75,12l7407,4154r80,-6l7562,4134r71,-25l7700,4076r63,-43l7775,4023r47,-43l7874,3922r43,-63l7950,3791r24,-72l7988,3643r5,-81xm9589,2162r-31,-31l9525,2165r-29,24l9467,2205r-29,8l9407,2213r-27,-9l9347,2183r-41,-34l9258,2104,8524,1370r-42,-44l8451,1289r-22,-31l8419,1233r-4,-34l8421,1166r16,-32l8463,1103r34,-33l8466,1039r-273,273l8288,1527r314,720l8728,2534r-216,-94l7716,2099r-216,-94l7227,2277r31,31l7286,2282r27,-21l7337,2246r23,-8l7381,2234r20,l7419,2237r17,5l7462,2255r29,20l7523,2302r35,34l8292,3070r42,44l8366,3151r21,31l8398,3206r4,34l8396,3273r-16,32l8354,3336r-34,34l8350,3401r336,-336l8655,3035r-34,34l8592,3093r-29,16l8534,3117r-31,l8477,3108r-34,-22l8403,3053r-48,-46l7604,2257r220,96l8702,2733r219,97l8945,2806r-96,-219l8468,1709r-97,-219l9122,2240r42,44l9195,2321r21,31l9227,2377r4,33l9225,2443r-16,32l9183,2506r-34,35l9180,2571r409,-409xm10391,1360r-39,-73l10193,995r-28,28l10190,1095r19,64l10222,1217r7,51l10230,1303r-3,32l10220,1365r-10,27l10195,1419r-23,31l10142,1485r-37,39l9942,1687r-19,17l9906,1718r-15,9l9878,1731r-12,1l9855,1732r-12,-2l9832,1725r-14,-9l9798,1699r-28,-25l9736,1640,9366,1270r212,-211l9607,1031r28,-21l9660,995r24,-9l9706,981r22,-1l9750,983r21,6l9791,1000r28,17l9854,1042r42,33l9922,1048,9531,657r-26,27l9545,732r29,45l9592,820r6,39l9594,889r-15,33l9553,959r-36,39l9306,1210,8862,766,9126,502r34,-33l9190,444r26,-19l9238,414r27,-7l9291,404r26,1l9343,410r29,12l9407,441r42,25l9497,500r28,-28l9268,236,8526,979r31,30l8591,975r30,-26l8650,932r30,-9l8709,923r26,10l8768,955r42,34l8859,1036r730,730l9626,1804r29,32l9677,1862r13,20l9697,1900r4,17l9701,1935r-3,18l9691,1977r-10,22l9668,2019r-15,18l9619,2071r30,31l10391,1360xe" fillcolor="#8db3e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pict w14:anchorId="728E896B">
          <v:group id="_x0000_s1081" style="position:absolute;left:0;text-align:left;margin-left:463.9pt;margin-top:10.65pt;width:83.65pt;height:72.05pt;z-index:15734784;mso-position-horizontal-relative:page" coordorigin="9278,213" coordsize="1673,1441">
            <v:shape id="_x0000_s1085" style="position:absolute;left:9285;top:220;width:1658;height:1426" coordorigin="9285,221" coordsize="1658,1426" path="m10114,221r-80,3l9956,234r-75,15l9809,271r-69,26l9674,329r-62,37l9555,407r-53,46l9454,502r-43,53l9374,612r-31,59l9318,734r-18,64l9289,865r-4,69l9289,1002r11,67l9318,1134r25,62l9374,1256r37,56l9454,1365r48,50l9555,1460r57,42l9674,1538r66,32l9809,1597r72,21l9956,1634r78,10l10114,1647r80,-3l10272,1634r75,-16l10419,1597r69,-27l10554,1538r62,-36l10673,1460r53,-45l10774,1365r43,-53l10854,1256r31,-60l10910,1134r18,-65l10939,1002r4,-68l10939,865r-11,-67l10910,734r-25,-63l10854,612r-37,-57l10774,502r-48,-49l10673,407r-57,-41l10554,329r-66,-32l10419,271r-72,-22l10272,234r-78,-10l10114,221xe" fillcolor="yellow" stroked="f">
              <v:path arrowok="t"/>
            </v:shape>
            <v:shape id="_x0000_s1084" style="position:absolute;left:9285;top:220;width:1658;height:1426" coordorigin="9285,221" coordsize="1658,1426" o:spt="100" adj="0,,0" path="m10114,221r-80,3l9956,234r-75,15l9809,271r-69,26l9674,329r-62,37l9555,407r-53,46l9454,502r-43,53l9374,612r-31,59l9318,734r-18,64l9289,865r-4,69l9289,1002r11,67l9318,1134r25,62l9374,1256r37,56l9454,1365r48,50l9555,1460r57,42l9674,1538r66,32l9809,1597r72,21l9956,1634r78,10l10114,1647r80,-3l10272,1634r75,-16l10419,1597r69,-27l10554,1538r62,-36l10673,1460r53,-45l10774,1365r43,-53l10854,1256r31,-60l10910,1134r18,-65l10939,1002r4,-68l10939,865r-11,-67l10910,734r-25,-63l10854,612r-37,-57l10774,502r-48,-49l10673,407r-57,-41l10554,329r-66,-32l10419,271r-72,-22l10272,234r-78,-10l10114,221xm9666,1245r75,40l9815,1318r75,26l9965,1363r74,11l10114,1377r75,-3l10263,1363r75,-19l10413,1318r74,-33l10562,1245e" filled="f">
              <v:stroke joinstyle="round"/>
              <v:formulas/>
              <v:path arrowok="t" o:connecttype="segments"/>
            </v:shape>
            <v:shape id="_x0000_s1083" style="position:absolute;left:9762;top:646;width:704;height:149" coordorigin="9762,646" coordsize="704,149" o:spt="100" adj="0,,0" path="m9935,721r-7,-29l9909,668r-27,-16l9848,646r-33,6l9787,668r-18,24l9762,721r7,28l9787,773r28,16l9848,795r34,-6l9909,773r19,-24l9935,721xm10466,721r-7,-29l10441,668r-28,-16l10380,646r-34,6l10319,668r-19,24l10293,721r7,28l10319,773r27,16l10380,795r33,-6l10441,773r18,-24l10466,721xe" fillcolor="#cdcd00" stroked="f">
              <v:stroke joinstyle="round"/>
              <v:formulas/>
              <v:path arrowok="t" o:connecttype="segments"/>
            </v:shape>
            <v:shape id="_x0000_s1082" style="position:absolute;left:9762;top:646;width:704;height:149" coordorigin="9762,646" coordsize="704,149" o:spt="100" adj="0,,0" path="m9848,646r-33,6l9787,668r-18,24l9762,721r7,28l9787,773r28,16l9848,795r34,-6l9909,773r19,-24l9935,721r-7,-29l9909,668r-27,-16l9848,646xm10380,646r-34,6l10319,668r-19,24l10293,721r7,28l10319,773r27,16l10380,795r33,-6l10441,773r18,-24l10466,721r-7,-29l10441,668r-28,-16l10380,646x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E26C09"/>
          <w:u w:val="single" w:color="E26C09"/>
        </w:rPr>
        <w:t>Brief</w:t>
      </w:r>
    </w:p>
    <w:p w14:paraId="728E8919" w14:textId="77777777" w:rsidR="00210D4E" w:rsidRDefault="00210D4E">
      <w:pPr>
        <w:pStyle w:val="BodyText"/>
        <w:spacing w:before="8"/>
        <w:rPr>
          <w:sz w:val="12"/>
        </w:rPr>
      </w:pPr>
    </w:p>
    <w:p w14:paraId="728E891A" w14:textId="77777777" w:rsidR="00210D4E" w:rsidRDefault="007F690A">
      <w:pPr>
        <w:pStyle w:val="BodyText"/>
        <w:spacing w:before="91"/>
        <w:ind w:left="769"/>
      </w:pPr>
      <w:r>
        <w:rPr>
          <w:color w:val="C00000"/>
        </w:rPr>
        <w:t xml:space="preserve">[Memory Technique: Board Resolution is Subject To </w:t>
      </w:r>
      <w:proofErr w:type="gramStart"/>
      <w:r>
        <w:rPr>
          <w:color w:val="C00000"/>
        </w:rPr>
        <w:t>i.e.</w:t>
      </w:r>
      <w:proofErr w:type="gramEnd"/>
      <w:r>
        <w:rPr>
          <w:color w:val="C00000"/>
        </w:rPr>
        <w:t xml:space="preserve"> BR ST]</w:t>
      </w:r>
    </w:p>
    <w:p w14:paraId="728E891B" w14:textId="77777777" w:rsidR="00210D4E" w:rsidRDefault="007F690A">
      <w:pPr>
        <w:pStyle w:val="BodyText"/>
        <w:spacing w:before="10"/>
        <w:rPr>
          <w:sz w:val="15"/>
        </w:rPr>
      </w:pPr>
      <w:r>
        <w:pict w14:anchorId="728E896C">
          <v:group id="_x0000_s1064" style="position:absolute;margin-left:102.5pt;margin-top:11.1pt;width:331.25pt;height:125.6pt;z-index:-15724544;mso-wrap-distance-left:0;mso-wrap-distance-right:0;mso-position-horizontal-relative:page" coordorigin="2050,222" coordsize="6625,2512">
            <v:shape id="_x0000_s1080" style="position:absolute;left:2070;top:242;width:3293;height:1236" coordorigin="2070,242" coordsize="3293,1236" path="m2070,1478r,-1030l2086,368r44,-66l2196,258r80,-16l5362,242r,1236l2070,1478xe" filled="f" strokecolor="#ad4745" strokeweight="2pt">
              <v:path arrowok="t"/>
            </v:shape>
            <v:shape id="_x0000_s1079" style="position:absolute;left:5362;top:242;width:3293;height:1236" coordorigin="5362,242" coordsize="3293,1236" path="m8449,242r-3087,l5362,1478r3293,l8655,448r-17,-80l8594,302r-65,-44l8449,242xe" stroked="f">
              <v:path arrowok="t"/>
            </v:shape>
            <v:shape id="_x0000_s1078" style="position:absolute;left:5362;top:242;width:3293;height:1236" coordorigin="5362,242" coordsize="3293,1236" path="m5362,242r3087,l8529,258r65,44l8638,368r17,80l8655,1478r-3293,l5362,242xe" filled="f" strokecolor="#ad4745" strokeweight="2pt">
              <v:path arrowok="t"/>
            </v:shape>
            <v:shape id="_x0000_s1077" style="position:absolute;left:2070;top:1478;width:3293;height:1236" coordorigin="2070,1478" coordsize="3293,1236" path="m5362,1478r-3292,l2070,2508r16,80l2130,2654r66,44l2276,2714r3086,l5362,1478xe" stroked="f">
              <v:path arrowok="t"/>
            </v:shape>
            <v:shape id="_x0000_s1076" style="position:absolute;left:2070;top:1478;width:3293;height:1236" coordorigin="2070,1478" coordsize="3293,1236" path="m5362,2714r-3086,l2196,2698r-66,-44l2086,2588r-16,-80l2070,1478r3292,l5362,2714xe" filled="f" strokecolor="#ad4745" strokeweight="2pt">
              <v:path arrowok="t"/>
            </v:shape>
            <v:shape id="_x0000_s1075" style="position:absolute;left:5362;top:1478;width:3293;height:1236" coordorigin="5362,1478" coordsize="3293,1236" path="m8655,1478r-3293,l5362,2714r3087,l8529,2698r65,-44l8638,2588r17,-80l8655,1478xe" stroked="f">
              <v:path arrowok="t"/>
            </v:shape>
            <v:shape id="_x0000_s1074" style="position:absolute;left:5362;top:1478;width:3293;height:1236" coordorigin="5362,1478" coordsize="3293,1236" path="m8655,1478r,1030l8638,2588r-44,66l8529,2698r-80,16l5362,2714r,-1236l8655,1478xe" filled="f" strokecolor="#ad4745" strokeweight="2pt">
              <v:path arrowok="t"/>
            </v:shape>
            <v:shape id="_x0000_s1073" style="position:absolute;left:4374;top:1169;width:1976;height:618" coordorigin="4375,1169" coordsize="1976,618" path="m6247,1169r-1769,l4438,1177r-33,22l4383,1232r-8,40l4375,1684r8,40l4405,1757r33,22l4478,1787r1769,l6287,1779r33,-22l6342,1724r8,-40l6350,1272r-8,-40l6320,1199r-33,-22l6247,1169xe" fillcolor="#c0504d" stroked="f">
              <v:path arrowok="t"/>
            </v:shape>
            <v:shape id="_x0000_s1072" style="position:absolute;left:4374;top:1169;width:1976;height:618" coordorigin="4375,1169" coordsize="1976,618" path="m4375,1272r8,-40l4405,1199r33,-22l4478,1169r1769,l6287,1177r33,22l6342,1232r8,40l6350,1684r-8,40l6320,1757r-33,22l6247,1787r-1769,l4438,1779r-33,-22l4383,1724r-8,-40l4375,1272xe" filled="f" strokecolor="white" strokeweight="2pt">
              <v:path arrowok="t"/>
            </v:shape>
            <v:shape id="_x0000_s1071" type="#_x0000_t202" style="position:absolute;left:2520;top:465;width:2416;height:471" filled="f" stroked="f">
              <v:textbox inset="0,0,0,0">
                <w:txbxContent>
                  <w:p w14:paraId="728E897B" w14:textId="77777777" w:rsidR="00210D4E" w:rsidRDefault="007F690A">
                    <w:pPr>
                      <w:spacing w:before="14" w:line="213" w:lineRule="auto"/>
                      <w:ind w:left="658" w:hanging="659"/>
                    </w:pPr>
                    <w:r>
                      <w:rPr>
                        <w:color w:val="1F487C"/>
                      </w:rPr>
                      <w:t xml:space="preserve">To </w:t>
                    </w:r>
                    <w:r>
                      <w:rPr>
                        <w:b/>
                        <w:color w:val="1F487C"/>
                      </w:rPr>
                      <w:t>sell</w:t>
                    </w:r>
                    <w:r>
                      <w:rPr>
                        <w:color w:val="1F487C"/>
                      </w:rPr>
                      <w:t>, lease or dispose of Undertaking</w:t>
                    </w:r>
                  </w:p>
                </w:txbxContent>
              </v:textbox>
            </v:shape>
            <v:shape id="_x0000_s1070" type="#_x0000_t202" style="position:absolute;left:5535;top:351;width:2970;height:696" filled="f" stroked="f">
              <v:textbox inset="0,0,0,0">
                <w:txbxContent>
                  <w:p w14:paraId="728E897C" w14:textId="77777777" w:rsidR="00210D4E" w:rsidRDefault="007F690A">
                    <w:pPr>
                      <w:spacing w:before="14" w:line="213" w:lineRule="auto"/>
                      <w:ind w:right="18" w:firstLine="43"/>
                      <w:jc w:val="both"/>
                    </w:pPr>
                    <w:r>
                      <w:rPr>
                        <w:color w:val="1F487C"/>
                      </w:rPr>
                      <w:t xml:space="preserve">To </w:t>
                    </w:r>
                    <w:r>
                      <w:rPr>
                        <w:color w:val="1F487C"/>
                        <w:spacing w:val="-4"/>
                      </w:rPr>
                      <w:t xml:space="preserve">invest </w:t>
                    </w:r>
                    <w:r>
                      <w:rPr>
                        <w:color w:val="1F487C"/>
                      </w:rPr>
                      <w:t xml:space="preserve">in </w:t>
                    </w:r>
                    <w:r>
                      <w:rPr>
                        <w:b/>
                        <w:color w:val="1F487C"/>
                        <w:spacing w:val="-3"/>
                      </w:rPr>
                      <w:t>trust securities</w:t>
                    </w:r>
                    <w:r>
                      <w:rPr>
                        <w:color w:val="1F487C"/>
                        <w:spacing w:val="-3"/>
                      </w:rPr>
                      <w:t xml:space="preserve">, </w:t>
                    </w:r>
                    <w:r>
                      <w:rPr>
                        <w:color w:val="1F487C"/>
                      </w:rPr>
                      <w:t xml:space="preserve">the </w:t>
                    </w:r>
                    <w:r>
                      <w:rPr>
                        <w:color w:val="1F487C"/>
                        <w:spacing w:val="-3"/>
                      </w:rPr>
                      <w:t xml:space="preserve">compensation received </w:t>
                    </w:r>
                    <w:r>
                      <w:rPr>
                        <w:color w:val="1F487C"/>
                      </w:rPr>
                      <w:t xml:space="preserve">as a </w:t>
                    </w:r>
                    <w:r>
                      <w:rPr>
                        <w:color w:val="1F487C"/>
                        <w:spacing w:val="-4"/>
                      </w:rPr>
                      <w:t xml:space="preserve">result </w:t>
                    </w:r>
                    <w:r>
                      <w:rPr>
                        <w:color w:val="1F487C"/>
                        <w:spacing w:val="-3"/>
                      </w:rPr>
                      <w:t xml:space="preserve">of </w:t>
                    </w:r>
                    <w:r>
                      <w:rPr>
                        <w:color w:val="1F487C"/>
                      </w:rPr>
                      <w:t xml:space="preserve">any </w:t>
                    </w:r>
                    <w:r>
                      <w:rPr>
                        <w:color w:val="1F487C"/>
                        <w:spacing w:val="-5"/>
                      </w:rPr>
                      <w:t xml:space="preserve">merger </w:t>
                    </w:r>
                    <w:r>
                      <w:rPr>
                        <w:color w:val="1F487C"/>
                        <w:spacing w:val="-3"/>
                      </w:rPr>
                      <w:t>or amalgamation</w:t>
                    </w:r>
                  </w:p>
                </w:txbxContent>
              </v:textbox>
            </v:shape>
            <v:shape id="_x0000_s1069" type="#_x0000_t202" style="position:absolute;left:4810;top:1254;width:1127;height:480" filled="f" stroked="f">
              <v:textbox inset="0,0,0,0">
                <w:txbxContent>
                  <w:p w14:paraId="728E897D" w14:textId="77777777" w:rsidR="00210D4E" w:rsidRDefault="007F690A">
                    <w:pPr>
                      <w:spacing w:line="480" w:lineRule="exact"/>
                      <w:rPr>
                        <w:rFonts w:ascii="Carlito"/>
                        <w:b/>
                        <w:sz w:val="48"/>
                      </w:rPr>
                    </w:pPr>
                    <w:r>
                      <w:rPr>
                        <w:rFonts w:ascii="Carlito"/>
                        <w:b/>
                        <w:sz w:val="48"/>
                      </w:rPr>
                      <w:t>BR ST</w:t>
                    </w:r>
                  </w:p>
                </w:txbxContent>
              </v:textbox>
            </v:shape>
            <v:shape id="_x0000_s1068" type="#_x0000_t202" style="position:absolute;left:2294;top:2010;width:2868;height:471" filled="f" stroked="f">
              <v:textbox inset="0,0,0,0">
                <w:txbxContent>
                  <w:p w14:paraId="728E897E" w14:textId="77777777" w:rsidR="00210D4E" w:rsidRDefault="007F690A">
                    <w:pPr>
                      <w:spacing w:line="231" w:lineRule="exact"/>
                      <w:ind w:left="12" w:right="30"/>
                      <w:jc w:val="center"/>
                    </w:pPr>
                    <w:r>
                      <w:rPr>
                        <w:color w:val="1F487C"/>
                      </w:rPr>
                      <w:t xml:space="preserve">To </w:t>
                    </w:r>
                    <w:r>
                      <w:rPr>
                        <w:b/>
                        <w:color w:val="1F487C"/>
                      </w:rPr>
                      <w:t xml:space="preserve">Borrow </w:t>
                    </w:r>
                    <w:r>
                      <w:rPr>
                        <w:color w:val="1F487C"/>
                        <w:spacing w:val="-5"/>
                      </w:rPr>
                      <w:t xml:space="preserve">moneys </w:t>
                    </w:r>
                    <w:r>
                      <w:rPr>
                        <w:color w:val="1F487C"/>
                      </w:rPr>
                      <w:t xml:space="preserve">in </w:t>
                    </w:r>
                    <w:r>
                      <w:rPr>
                        <w:color w:val="1F487C"/>
                        <w:spacing w:val="-4"/>
                      </w:rPr>
                      <w:t>excess</w:t>
                    </w:r>
                    <w:r>
                      <w:rPr>
                        <w:color w:val="1F487C"/>
                        <w:spacing w:val="-3"/>
                      </w:rPr>
                      <w:t xml:space="preserve"> of</w:t>
                    </w:r>
                  </w:p>
                  <w:p w14:paraId="728E897F" w14:textId="77777777" w:rsidR="00210D4E" w:rsidRDefault="007F690A">
                    <w:pPr>
                      <w:spacing w:line="239" w:lineRule="exact"/>
                      <w:ind w:left="11" w:right="30"/>
                      <w:jc w:val="center"/>
                    </w:pPr>
                    <w:r>
                      <w:rPr>
                        <w:color w:val="1F487C"/>
                      </w:rPr>
                      <w:t>limit</w:t>
                    </w:r>
                  </w:p>
                </w:txbxContent>
              </v:textbox>
            </v:shape>
            <v:shape id="_x0000_s1067" type="#_x0000_t202" style="position:absolute;left:5530;top:1896;width:2984;height:471" filled="f" stroked="f">
              <v:textbox inset="0,0,0,0">
                <w:txbxContent>
                  <w:p w14:paraId="728E8980" w14:textId="77777777" w:rsidR="00210D4E" w:rsidRDefault="007F690A">
                    <w:pPr>
                      <w:spacing w:line="231" w:lineRule="exact"/>
                      <w:ind w:left="152" w:right="171"/>
                      <w:jc w:val="center"/>
                    </w:pPr>
                    <w:r>
                      <w:rPr>
                        <w:color w:val="1F487C"/>
                      </w:rPr>
                      <w:t xml:space="preserve">To </w:t>
                    </w:r>
                    <w:r>
                      <w:rPr>
                        <w:b/>
                        <w:color w:val="1F487C"/>
                      </w:rPr>
                      <w:t>remit</w:t>
                    </w:r>
                    <w:r>
                      <w:rPr>
                        <w:color w:val="1F487C"/>
                      </w:rPr>
                      <w:t>, or give time for the</w:t>
                    </w:r>
                  </w:p>
                  <w:p w14:paraId="728E8981" w14:textId="77777777" w:rsidR="00210D4E" w:rsidRDefault="007F690A">
                    <w:pPr>
                      <w:tabs>
                        <w:tab w:val="left" w:pos="2791"/>
                      </w:tabs>
                      <w:spacing w:line="239" w:lineRule="exact"/>
                      <w:ind w:left="-1" w:right="18"/>
                      <w:jc w:val="center"/>
                    </w:pPr>
                    <w:r>
                      <w:rPr>
                        <w:b/>
                        <w:color w:val="1F487C"/>
                      </w:rPr>
                      <w:t>r</w:t>
                    </w:r>
                    <w:r>
                      <w:rPr>
                        <w:b/>
                        <w:color w:val="1F487C"/>
                      </w:rPr>
                      <w:tab/>
                    </w:r>
                    <w:r>
                      <w:rPr>
                        <w:color w:val="1F487C"/>
                        <w:spacing w:val="-18"/>
                      </w:rPr>
                      <w:t>m</w:t>
                    </w:r>
                  </w:p>
                </w:txbxContent>
              </v:textbox>
            </v:shape>
            <v:shape id="_x0000_s1066" type="#_x0000_t202" style="position:absolute;left:5627;top:2121;width:2721;height:246" filled="f" stroked="f">
              <v:textbox inset="0,0,0,0">
                <w:txbxContent>
                  <w:p w14:paraId="728E8982" w14:textId="77777777" w:rsidR="00210D4E" w:rsidRDefault="007F690A">
                    <w:pPr>
                      <w:spacing w:line="245" w:lineRule="exact"/>
                    </w:pPr>
                    <w:proofErr w:type="spellStart"/>
                    <w:r>
                      <w:rPr>
                        <w:b/>
                        <w:color w:val="1F487C"/>
                      </w:rPr>
                      <w:t>epayment</w:t>
                    </w:r>
                    <w:proofErr w:type="spellEnd"/>
                    <w:r>
                      <w:rPr>
                        <w:b/>
                        <w:color w:val="1F487C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 xml:space="preserve">of, any debt due </w:t>
                    </w:r>
                    <w:proofErr w:type="spellStart"/>
                    <w:r>
                      <w:rPr>
                        <w:color w:val="1F487C"/>
                      </w:rPr>
                      <w:t>fro</w:t>
                    </w:r>
                    <w:proofErr w:type="spellEnd"/>
                  </w:p>
                </w:txbxContent>
              </v:textbox>
            </v:shape>
            <v:shape id="_x0000_s1065" type="#_x0000_t202" style="position:absolute;left:6567;top:2348;width:902;height:245" filled="f" stroked="f">
              <v:textbox inset="0,0,0,0">
                <w:txbxContent>
                  <w:p w14:paraId="728E8983" w14:textId="77777777" w:rsidR="00210D4E" w:rsidRDefault="007F690A">
                    <w:pPr>
                      <w:spacing w:line="244" w:lineRule="exact"/>
                    </w:pPr>
                    <w:r>
                      <w:rPr>
                        <w:color w:val="1F487C"/>
                      </w:rPr>
                      <w:t>a director</w:t>
                    </w:r>
                    <w: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728E896D">
          <v:group id="_x0000_s1059" style="position:absolute;margin-left:451.5pt;margin-top:63.6pt;width:102.8pt;height:79.4pt;z-index:-15723520;mso-wrap-distance-left:0;mso-wrap-distance-right:0;mso-position-horizontal-relative:page" coordorigin="9030,1272" coordsize="2056,1588">
            <v:shape id="_x0000_s1063" style="position:absolute;left:9050;top:1312;width:2036;height:1548" coordorigin="9050,1312" coordsize="2036,1548" path="m11086,1312r-50,l11036,2800r-1956,l9080,2789r,-1447l9060,1342r,-30l9050,1312r,30l9050,2789r,41l9050,2860r2036,l11086,2830r-30,l11056,2829r30,l11086,1342r,-30xe" fillcolor="#233e5f" stroked="f">
              <v:fill opacity="32896f"/>
              <v:path arrowok="t"/>
            </v:shape>
            <v:rect id="_x0000_s1062" style="position:absolute;left:9060;top:1302;width:1976;height:1487" fillcolor="#4f81bc" stroked="f"/>
            <v:rect id="_x0000_s1061" style="position:absolute;left:9060;top:1302;width:1976;height:1487" filled="f" strokecolor="#f1f1f1" strokeweight="3pt"/>
            <v:shape id="_x0000_s1060" type="#_x0000_t202" style="position:absolute;left:9090;top:1332;width:1916;height:1427" filled="f" stroked="f">
              <v:textbox inset="0,0,0,0">
                <w:txbxContent>
                  <w:p w14:paraId="728E8984" w14:textId="77777777" w:rsidR="00210D4E" w:rsidRDefault="007F690A">
                    <w:pPr>
                      <w:spacing w:before="77" w:line="276" w:lineRule="auto"/>
                      <w:ind w:left="153" w:right="146" w:firstLine="1"/>
                      <w:jc w:val="center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  <w:b/>
                        <w:color w:val="FFFFFF"/>
                      </w:rPr>
                      <w:t>PRIVATE COMPANY IS EXEMPTED FROM THIS SECTION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8E891C" w14:textId="77777777" w:rsidR="00210D4E" w:rsidRDefault="00210D4E">
      <w:pPr>
        <w:pStyle w:val="BodyText"/>
        <w:spacing w:before="1"/>
        <w:rPr>
          <w:sz w:val="31"/>
        </w:rPr>
      </w:pPr>
    </w:p>
    <w:p w14:paraId="728E891D" w14:textId="77777777" w:rsidR="00210D4E" w:rsidRDefault="007F690A">
      <w:pPr>
        <w:pStyle w:val="BodyText"/>
        <w:spacing w:before="1"/>
        <w:ind w:left="769"/>
      </w:pPr>
      <w:r>
        <w:rPr>
          <w:color w:val="E26C09"/>
          <w:u w:val="single" w:color="E26C09"/>
        </w:rPr>
        <w:t>In Detail</w:t>
      </w:r>
    </w:p>
    <w:p w14:paraId="728E891E" w14:textId="77777777" w:rsidR="00210D4E" w:rsidRDefault="00210D4E">
      <w:pPr>
        <w:pStyle w:val="BodyText"/>
        <w:spacing w:before="6"/>
        <w:rPr>
          <w:sz w:val="20"/>
        </w:rPr>
      </w:pPr>
    </w:p>
    <w:p w14:paraId="728E891F" w14:textId="77777777" w:rsidR="00210D4E" w:rsidRDefault="007F690A">
      <w:pPr>
        <w:pStyle w:val="ListParagraph"/>
        <w:numPr>
          <w:ilvl w:val="1"/>
          <w:numId w:val="3"/>
        </w:numPr>
        <w:tabs>
          <w:tab w:val="left" w:pos="861"/>
        </w:tabs>
        <w:spacing w:before="91"/>
        <w:rPr>
          <w:b/>
        </w:rPr>
      </w:pPr>
      <w:r>
        <w:rPr>
          <w:b/>
          <w:color w:val="C0504D"/>
          <w:spacing w:val="-2"/>
          <w:u w:val="single" w:color="C0504D"/>
        </w:rPr>
        <w:t>(</w:t>
      </w:r>
      <w:proofErr w:type="spellStart"/>
      <w:r>
        <w:rPr>
          <w:b/>
          <w:color w:val="C0504D"/>
          <w:spacing w:val="-2"/>
          <w:u w:val="single" w:color="C0504D"/>
        </w:rPr>
        <w:t>i</w:t>
      </w:r>
      <w:proofErr w:type="spellEnd"/>
      <w:r>
        <w:rPr>
          <w:b/>
          <w:color w:val="C0504D"/>
          <w:spacing w:val="-2"/>
          <w:u w:val="single" w:color="C0504D"/>
        </w:rPr>
        <w:t xml:space="preserve">) </w:t>
      </w:r>
      <w:r>
        <w:rPr>
          <w:b/>
          <w:color w:val="C0504D"/>
          <w:spacing w:val="2"/>
          <w:u w:val="single" w:color="C0504D"/>
        </w:rPr>
        <w:t xml:space="preserve">In </w:t>
      </w:r>
      <w:r>
        <w:rPr>
          <w:b/>
          <w:color w:val="C0504D"/>
          <w:u w:val="single" w:color="C0504D"/>
        </w:rPr>
        <w:t>case Company owns a Single</w:t>
      </w:r>
      <w:r>
        <w:rPr>
          <w:b/>
          <w:color w:val="C0504D"/>
          <w:spacing w:val="-1"/>
          <w:u w:val="single" w:color="C0504D"/>
        </w:rPr>
        <w:t xml:space="preserve"> </w:t>
      </w:r>
      <w:r>
        <w:rPr>
          <w:b/>
          <w:color w:val="C0504D"/>
          <w:u w:val="single" w:color="C0504D"/>
        </w:rPr>
        <w:t>Undertaking</w:t>
      </w:r>
    </w:p>
    <w:p w14:paraId="728E8920" w14:textId="77777777" w:rsidR="00210D4E" w:rsidRDefault="00210D4E">
      <w:pPr>
        <w:pStyle w:val="BodyText"/>
        <w:spacing w:before="7"/>
        <w:rPr>
          <w:sz w:val="20"/>
        </w:rPr>
      </w:pPr>
    </w:p>
    <w:p w14:paraId="728E8921" w14:textId="77777777" w:rsidR="00210D4E" w:rsidRDefault="007F690A">
      <w:pPr>
        <w:pStyle w:val="BodyText"/>
        <w:spacing w:before="92"/>
        <w:ind w:left="769"/>
      </w:pPr>
      <w:r>
        <w:rPr>
          <w:color w:val="1F487C"/>
        </w:rPr>
        <w:t>Sell, lease or Disposal of:</w:t>
      </w:r>
    </w:p>
    <w:p w14:paraId="728E8922" w14:textId="77777777" w:rsidR="00210D4E" w:rsidRDefault="00210D4E">
      <w:pPr>
        <w:pStyle w:val="BodyText"/>
        <w:spacing w:before="5"/>
        <w:rPr>
          <w:sz w:val="28"/>
        </w:rPr>
      </w:pPr>
    </w:p>
    <w:p w14:paraId="728E8923" w14:textId="77777777" w:rsidR="00210D4E" w:rsidRDefault="007F690A">
      <w:pPr>
        <w:pStyle w:val="ListParagraph"/>
        <w:numPr>
          <w:ilvl w:val="2"/>
          <w:numId w:val="3"/>
        </w:numPr>
        <w:tabs>
          <w:tab w:val="left" w:pos="1130"/>
        </w:tabs>
        <w:spacing w:before="1"/>
        <w:ind w:hanging="361"/>
        <w:rPr>
          <w:b/>
        </w:rPr>
      </w:pPr>
      <w:r>
        <w:rPr>
          <w:b/>
          <w:color w:val="1F487C"/>
        </w:rPr>
        <w:t>Whole of the Undertaking of the Company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or,</w:t>
      </w:r>
    </w:p>
    <w:p w14:paraId="728E8924" w14:textId="77777777" w:rsidR="00210D4E" w:rsidRDefault="007F690A">
      <w:pPr>
        <w:pStyle w:val="ListParagraph"/>
        <w:numPr>
          <w:ilvl w:val="2"/>
          <w:numId w:val="3"/>
        </w:numPr>
        <w:tabs>
          <w:tab w:val="left" w:pos="1130"/>
        </w:tabs>
        <w:spacing w:before="35" w:line="465" w:lineRule="auto"/>
        <w:ind w:left="769" w:right="239" w:firstLine="0"/>
        <w:rPr>
          <w:b/>
        </w:rPr>
      </w:pPr>
      <w:r>
        <w:rPr>
          <w:b/>
          <w:color w:val="1F487C"/>
        </w:rPr>
        <w:t xml:space="preserve">Substantially the whole of the Undertaking of the </w:t>
      </w:r>
      <w:proofErr w:type="gramStart"/>
      <w:r>
        <w:rPr>
          <w:b/>
          <w:color w:val="1F487C"/>
        </w:rPr>
        <w:t>Company</w:t>
      </w:r>
      <w:r>
        <w:rPr>
          <w:b/>
          <w:color w:val="C00000"/>
        </w:rPr>
        <w:t>( ≥</w:t>
      </w:r>
      <w:proofErr w:type="gramEnd"/>
      <w:r>
        <w:rPr>
          <w:b/>
          <w:color w:val="C00000"/>
        </w:rPr>
        <w:t xml:space="preserve"> 20% of value</w:t>
      </w:r>
      <w:r>
        <w:rPr>
          <w:b/>
          <w:color w:val="C00000"/>
          <w:spacing w:val="-24"/>
        </w:rPr>
        <w:t xml:space="preserve"> </w:t>
      </w:r>
      <w:r>
        <w:rPr>
          <w:b/>
          <w:color w:val="C00000"/>
        </w:rPr>
        <w:t>Undertaking)</w:t>
      </w:r>
      <w:r>
        <w:rPr>
          <w:b/>
          <w:color w:val="C0504D"/>
          <w:u w:val="single" w:color="C0504D"/>
        </w:rPr>
        <w:t xml:space="preserve"> (ii) </w:t>
      </w:r>
      <w:r>
        <w:rPr>
          <w:b/>
          <w:color w:val="C0504D"/>
          <w:spacing w:val="2"/>
          <w:u w:val="single" w:color="C0504D"/>
        </w:rPr>
        <w:t xml:space="preserve">In </w:t>
      </w:r>
      <w:r>
        <w:rPr>
          <w:b/>
          <w:color w:val="C0504D"/>
          <w:u w:val="single" w:color="C0504D"/>
        </w:rPr>
        <w:t xml:space="preserve">case Company owns </w:t>
      </w:r>
      <w:r>
        <w:rPr>
          <w:b/>
          <w:color w:val="C0504D"/>
          <w:spacing w:val="-3"/>
          <w:u w:val="single" w:color="C0504D"/>
        </w:rPr>
        <w:t xml:space="preserve">more </w:t>
      </w:r>
      <w:r>
        <w:rPr>
          <w:b/>
          <w:color w:val="C0504D"/>
          <w:u w:val="single" w:color="C0504D"/>
        </w:rPr>
        <w:t>than Single</w:t>
      </w:r>
      <w:r>
        <w:rPr>
          <w:b/>
          <w:color w:val="C0504D"/>
          <w:spacing w:val="-3"/>
          <w:u w:val="single" w:color="C0504D"/>
        </w:rPr>
        <w:t xml:space="preserve"> </w:t>
      </w:r>
      <w:r>
        <w:rPr>
          <w:b/>
          <w:color w:val="C0504D"/>
          <w:u w:val="single" w:color="C0504D"/>
        </w:rPr>
        <w:t>Undertaking</w:t>
      </w:r>
    </w:p>
    <w:p w14:paraId="728E8925" w14:textId="77777777" w:rsidR="00210D4E" w:rsidRDefault="007F690A">
      <w:pPr>
        <w:pStyle w:val="BodyText"/>
        <w:spacing w:before="7"/>
        <w:ind w:left="769"/>
      </w:pPr>
      <w:r>
        <w:rPr>
          <w:color w:val="1F487C"/>
        </w:rPr>
        <w:t>Sell, lease or Disposal of:</w:t>
      </w:r>
    </w:p>
    <w:p w14:paraId="728E8926" w14:textId="77777777" w:rsidR="00210D4E" w:rsidRDefault="00210D4E">
      <w:pPr>
        <w:pStyle w:val="BodyText"/>
        <w:spacing w:before="6"/>
        <w:rPr>
          <w:sz w:val="28"/>
        </w:rPr>
      </w:pPr>
    </w:p>
    <w:p w14:paraId="728E8927" w14:textId="77777777" w:rsidR="00210D4E" w:rsidRDefault="007F690A">
      <w:pPr>
        <w:pStyle w:val="ListParagraph"/>
        <w:numPr>
          <w:ilvl w:val="2"/>
          <w:numId w:val="3"/>
        </w:numPr>
        <w:tabs>
          <w:tab w:val="left" w:pos="1130"/>
        </w:tabs>
        <w:ind w:hanging="361"/>
        <w:rPr>
          <w:b/>
        </w:rPr>
      </w:pPr>
      <w:r>
        <w:rPr>
          <w:b/>
          <w:color w:val="1F487C"/>
        </w:rPr>
        <w:t>Whole of any of such Undertaking of the Company</w:t>
      </w:r>
      <w:r>
        <w:rPr>
          <w:b/>
          <w:color w:val="1F487C"/>
          <w:spacing w:val="-7"/>
        </w:rPr>
        <w:t xml:space="preserve"> </w:t>
      </w:r>
      <w:r>
        <w:rPr>
          <w:b/>
          <w:color w:val="1F487C"/>
        </w:rPr>
        <w:t>or,</w:t>
      </w:r>
    </w:p>
    <w:p w14:paraId="728E8928" w14:textId="77777777" w:rsidR="00210D4E" w:rsidRDefault="007F690A">
      <w:pPr>
        <w:pStyle w:val="ListParagraph"/>
        <w:numPr>
          <w:ilvl w:val="2"/>
          <w:numId w:val="3"/>
        </w:numPr>
        <w:tabs>
          <w:tab w:val="left" w:pos="1130"/>
        </w:tabs>
        <w:spacing w:before="35" w:line="273" w:lineRule="auto"/>
        <w:ind w:right="135"/>
        <w:rPr>
          <w:b/>
        </w:rPr>
      </w:pPr>
      <w:r>
        <w:rPr>
          <w:b/>
          <w:color w:val="1F487C"/>
        </w:rPr>
        <w:t xml:space="preserve">Substantially the whole of any of such Undertaking of the Company </w:t>
      </w:r>
      <w:proofErr w:type="gramStart"/>
      <w:r>
        <w:rPr>
          <w:b/>
          <w:color w:val="C00000"/>
        </w:rPr>
        <w:t>( ≥</w:t>
      </w:r>
      <w:proofErr w:type="gramEnd"/>
      <w:r>
        <w:rPr>
          <w:b/>
          <w:color w:val="C00000"/>
        </w:rPr>
        <w:t xml:space="preserve"> 20% of value Undertaking)</w:t>
      </w:r>
    </w:p>
    <w:p w14:paraId="728E8929" w14:textId="77777777" w:rsidR="00210D4E" w:rsidRDefault="00210D4E">
      <w:pPr>
        <w:spacing w:line="273" w:lineRule="auto"/>
        <w:sectPr w:rsidR="00210D4E">
          <w:type w:val="continuous"/>
          <w:pgSz w:w="12240" w:h="15840"/>
          <w:pgMar w:top="540" w:right="1120" w:bottom="280" w:left="1300" w:header="720" w:footer="720" w:gutter="0"/>
          <w:pgBorders w:offsetFrom="page">
            <w:top w:val="single" w:sz="4" w:space="24" w:color="4F81BC"/>
            <w:left w:val="single" w:sz="4" w:space="24" w:color="4F81BC"/>
            <w:bottom w:val="single" w:sz="4" w:space="24" w:color="4F81BC"/>
            <w:right w:val="single" w:sz="4" w:space="24" w:color="4F81BC"/>
          </w:pgBorders>
          <w:cols w:space="720"/>
        </w:sectPr>
      </w:pPr>
    </w:p>
    <w:p w14:paraId="728E892A" w14:textId="77777777" w:rsidR="00210D4E" w:rsidRDefault="007F690A">
      <w:pPr>
        <w:pStyle w:val="BodyText"/>
        <w:ind w:left="22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728E896E" wp14:editId="728E896F">
            <wp:extent cx="1028323" cy="55778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23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892B" w14:textId="77777777" w:rsidR="00210D4E" w:rsidRDefault="00210D4E">
      <w:pPr>
        <w:pStyle w:val="BodyText"/>
        <w:rPr>
          <w:sz w:val="20"/>
        </w:rPr>
      </w:pPr>
    </w:p>
    <w:p w14:paraId="728E892C" w14:textId="77777777" w:rsidR="00210D4E" w:rsidRDefault="00210D4E">
      <w:pPr>
        <w:pStyle w:val="BodyText"/>
        <w:spacing w:before="7"/>
        <w:rPr>
          <w:sz w:val="18"/>
        </w:rPr>
      </w:pPr>
    </w:p>
    <w:p w14:paraId="728E892D" w14:textId="77777777" w:rsidR="00210D4E" w:rsidRDefault="007F690A">
      <w:pPr>
        <w:pStyle w:val="BodyText"/>
        <w:spacing w:before="92"/>
        <w:ind w:left="769"/>
      </w:pPr>
      <w:r>
        <w:rPr>
          <w:color w:val="E26C09"/>
          <w:u w:val="single" w:color="E26C09"/>
        </w:rPr>
        <w:t>Undertaking</w:t>
      </w:r>
    </w:p>
    <w:p w14:paraId="728E892E" w14:textId="77777777" w:rsidR="00210D4E" w:rsidRDefault="00210D4E">
      <w:pPr>
        <w:pStyle w:val="BodyText"/>
        <w:rPr>
          <w:sz w:val="20"/>
        </w:rPr>
      </w:pPr>
    </w:p>
    <w:p w14:paraId="728E892F" w14:textId="77777777" w:rsidR="00210D4E" w:rsidRDefault="007F690A">
      <w:pPr>
        <w:pStyle w:val="BodyText"/>
        <w:spacing w:before="4"/>
        <w:rPr>
          <w:sz w:val="15"/>
        </w:rPr>
      </w:pPr>
      <w:r>
        <w:pict w14:anchorId="728E8970">
          <v:group id="_x0000_s1040" style="position:absolute;margin-left:191.15pt;margin-top:10.8pt;width:238.7pt;height:208.25pt;z-index:-15719424;mso-wrap-distance-left:0;mso-wrap-distance-right:0;mso-position-horizontal-relative:page" coordorigin="3823,216" coordsize="4774,4165">
            <v:shape id="_x0000_s1058" style="position:absolute;left:5180;top:216;width:2059;height:815" coordorigin="5180,216" coordsize="2059,815" path="m7157,216r-1895,l5230,223r-26,17l5187,266r-7,32l5180,950r7,31l5204,1007r26,18l5262,1031r1895,l7189,1025r25,-18l7232,981r6,-31l7238,298r-6,-32l7214,240r-25,-17l7157,216xe" fillcolor="#4f81bc" stroked="f">
              <v:path arrowok="t"/>
            </v:shape>
            <v:shape id="_x0000_s1057" style="position:absolute;left:4871;top:1031;width:1338;height:549" coordorigin="4872,1031" coordsize="1338,549" path="m6209,1031r,275l4872,1306r,274e" filled="f" strokecolor="#c0504d" strokeweight="2pt">
              <v:path arrowok="t"/>
            </v:shape>
            <v:shape id="_x0000_s1056" style="position:absolute;left:3842;top:1580;width:2058;height:1372" coordorigin="3843,1580" coordsize="2058,1372" path="m5763,1580r-1783,l3926,1591r-43,29l3853,1664r-10,53l3843,2815r10,53l3883,2912r43,29l3980,2952r1783,l5817,2941r43,-29l5890,2868r11,-53l5901,1717r-11,-53l5860,1620r-43,-29l5763,1580xe" fillcolor="#c0504d" stroked="f">
              <v:path arrowok="t"/>
            </v:shape>
            <v:shape id="_x0000_s1055" style="position:absolute;left:3842;top:1580;width:2058;height:1372" coordorigin="3843,1580" coordsize="2058,1372" path="m3843,1717r10,-53l3883,1620r43,-29l3980,1580r1783,l5817,1591r43,29l5890,1664r11,53l5901,2815r-11,53l5860,2912r-43,29l5763,2952r-1783,l3926,2941r-43,-29l3853,2868r-10,-53l3843,1717xe" filled="f" strokecolor="white" strokeweight="2pt">
              <v:path arrowok="t"/>
            </v:shape>
            <v:line id="_x0000_s1054" style="position:absolute" from="4872,2952" to="4872,3501" strokecolor="#9bba58" strokeweight="2pt"/>
            <v:shape id="_x0000_s1053" style="position:absolute;left:3842;top:3500;width:2058;height:859" coordorigin="3843,3501" coordsize="2058,859" path="m5815,3501r-1887,l3895,3508r-27,18l3849,3553r-6,34l3843,4273r6,34l3868,4334r27,19l3928,4359r1887,l5848,4353r27,-19l5894,4307r7,-34l5901,3587r-7,-34l5875,3526r-27,-18l5815,3501xe" fillcolor="#9bba58" stroked="f">
              <v:path arrowok="t"/>
            </v:shape>
            <v:shape id="_x0000_s1052" style="position:absolute;left:3842;top:3500;width:2058;height:859" coordorigin="3843,3501" coordsize="2058,859" path="m3843,3587r6,-34l3868,3526r27,-18l3928,3501r1887,l5848,3508r27,18l5894,3553r7,34l5901,4273r-7,34l5875,4334r-27,19l5815,4359r-1887,l3895,4353r-27,-19l3849,4307r-6,-34l3843,3587xe" filled="f" strokecolor="white" strokeweight="2pt">
              <v:path arrowok="t"/>
            </v:shape>
            <v:shape id="_x0000_s1051" style="position:absolute;left:6209;top:1031;width:1338;height:549" coordorigin="6209,1031" coordsize="1338,549" path="m6209,1031r,275l7547,1306r,274e" filled="f" strokecolor="#c0504d" strokeweight="2pt">
              <v:path arrowok="t"/>
            </v:shape>
            <v:shape id="_x0000_s1050" style="position:absolute;left:6518;top:1580;width:2058;height:1372" coordorigin="6518,1580" coordsize="2058,1372" path="m8439,1580r-1784,l6602,1591r-44,29l6529,1664r-11,53l6518,2815r11,53l6558,2912r44,29l6655,2952r1784,l8492,2941r44,-29l8565,2868r11,-53l8576,1717r-11,-53l8536,1620r-44,-29l8439,1580xe" fillcolor="#c0504d" stroked="f">
              <v:path arrowok="t"/>
            </v:shape>
            <v:shape id="_x0000_s1049" style="position:absolute;left:6518;top:1580;width:2058;height:1372" coordorigin="6518,1580" coordsize="2058,1372" path="m6518,1717r11,-53l6558,1620r44,-29l6655,1580r1784,l8492,1591r44,29l8565,1664r11,53l8576,2815r-11,53l8536,2912r-44,29l8439,2952r-1784,l6602,2941r-44,-29l6529,2868r-11,-53l6518,1717xe" filled="f" strokecolor="white" strokeweight="2pt">
              <v:path arrowok="t"/>
            </v:shape>
            <v:line id="_x0000_s1048" style="position:absolute" from="7547,2952" to="7547,3501" strokecolor="#9bba58" strokeweight="2pt"/>
            <v:shape id="_x0000_s1047" style="position:absolute;left:6518;top:3500;width:2058;height:861" coordorigin="6518,3501" coordsize="2058,861" path="m8490,3501r-1886,l6571,3508r-28,18l6525,3553r-7,34l6518,4275r7,34l6543,4336r28,18l6604,4361r1886,l8524,4354r27,-18l8569,4309r7,-34l8576,3587r-7,-34l8551,3526r-27,-18l8490,3501xe" fillcolor="#9bba58" stroked="f">
              <v:path arrowok="t"/>
            </v:shape>
            <v:shape id="_x0000_s1046" style="position:absolute;left:6518;top:3500;width:2058;height:861" coordorigin="6518,3501" coordsize="2058,861" path="m6518,3587r7,-34l6543,3526r28,-18l6604,3501r1886,l8524,3508r27,18l8569,3553r7,34l8576,4275r-7,34l8551,4336r-27,18l8490,4361r-1886,l6571,4354r-28,-18l6525,4309r-7,-34l6518,3587xe" filled="f" strokecolor="white" strokeweight="2pt">
              <v:path arrowok="t"/>
            </v:shape>
            <v:shape id="_x0000_s1045" type="#_x0000_t202" style="position:absolute;left:5651;top:520;width:1132;height:221" filled="f" stroked="f">
              <v:textbox inset="0,0,0,0">
                <w:txbxContent>
                  <w:p w14:paraId="728E8985" w14:textId="77777777" w:rsidR="00210D4E" w:rsidRDefault="007F690A">
                    <w:pPr>
                      <w:spacing w:line="221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>Undertaking</w:t>
                    </w:r>
                  </w:p>
                </w:txbxContent>
              </v:textbox>
            </v:shape>
            <v:shape id="_x0000_s1044" type="#_x0000_t202" style="position:absolute;left:4008;top:1680;width:1748;height:1186" filled="f" stroked="f">
              <v:textbox inset="0,0,0,0">
                <w:txbxContent>
                  <w:p w14:paraId="728E8986" w14:textId="77777777" w:rsidR="00210D4E" w:rsidRDefault="007F690A">
                    <w:pPr>
                      <w:spacing w:line="210" w:lineRule="exact"/>
                      <w:ind w:left="47" w:right="65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>Investment of the</w:t>
                    </w:r>
                  </w:p>
                  <w:p w14:paraId="728E8987" w14:textId="77777777" w:rsidR="00210D4E" w:rsidRDefault="007F690A">
                    <w:pPr>
                      <w:spacing w:before="6" w:line="216" w:lineRule="auto"/>
                      <w:ind w:left="-1" w:right="18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 xml:space="preserve">Company in such Undertaking </w:t>
                    </w:r>
                    <w:r>
                      <w:rPr>
                        <w:rFonts w:ascii="Carlito"/>
                        <w:b/>
                        <w:color w:val="FFFFFF"/>
                      </w:rPr>
                      <w:t xml:space="preserve">EXCEEDS </w:t>
                    </w:r>
                    <w:r>
                      <w:rPr>
                        <w:rFonts w:ascii="Carlito"/>
                        <w:color w:val="FFFFFF"/>
                      </w:rPr>
                      <w:t xml:space="preserve">20% of </w:t>
                    </w:r>
                    <w:r>
                      <w:rPr>
                        <w:rFonts w:ascii="Carlito"/>
                        <w:color w:val="FFFFFF"/>
                        <w:spacing w:val="-5"/>
                      </w:rPr>
                      <w:t xml:space="preserve">its </w:t>
                    </w:r>
                    <w:r>
                      <w:rPr>
                        <w:rFonts w:ascii="Carlito"/>
                        <w:color w:val="FFFFFF"/>
                      </w:rPr>
                      <w:t>Net</w:t>
                    </w:r>
                    <w:r>
                      <w:rPr>
                        <w:rFonts w:ascii="Carlito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Carlito"/>
                        <w:color w:val="FFFFFF"/>
                      </w:rPr>
                      <w:t>Worth</w:t>
                    </w:r>
                  </w:p>
                </w:txbxContent>
              </v:textbox>
            </v:shape>
            <v:shape id="_x0000_s1043" type="#_x0000_t202" style="position:absolute;left:6756;top:1680;width:1607;height:1186" filled="f" stroked="f">
              <v:textbox inset="0,0,0,0">
                <w:txbxContent>
                  <w:p w14:paraId="728E8988" w14:textId="77777777" w:rsidR="00210D4E" w:rsidRDefault="007F690A">
                    <w:pPr>
                      <w:spacing w:line="210" w:lineRule="exact"/>
                      <w:ind w:right="18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>Such Undertaking</w:t>
                    </w:r>
                  </w:p>
                  <w:p w14:paraId="728E8989" w14:textId="77777777" w:rsidR="00210D4E" w:rsidRDefault="007F690A">
                    <w:pPr>
                      <w:spacing w:before="6" w:line="216" w:lineRule="auto"/>
                      <w:ind w:right="14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 xml:space="preserve">generates </w:t>
                    </w:r>
                    <w:r>
                      <w:rPr>
                        <w:rFonts w:ascii="Carlito"/>
                        <w:b/>
                        <w:color w:val="FFFFFF"/>
                      </w:rPr>
                      <w:t xml:space="preserve">20% or more </w:t>
                    </w:r>
                    <w:r>
                      <w:rPr>
                        <w:rFonts w:ascii="Carlito"/>
                        <w:color w:val="FFFFFF"/>
                      </w:rPr>
                      <w:t>of the total income of the Company</w:t>
                    </w:r>
                  </w:p>
                </w:txbxContent>
              </v:textbox>
            </v:shape>
            <v:shape id="_x0000_s1042" type="#_x0000_t202" style="position:absolute;left:4045;top:3707;width:1675;height:461" filled="f" stroked="f">
              <v:textbox inset="0,0,0,0">
                <w:txbxContent>
                  <w:p w14:paraId="728E898A" w14:textId="77777777" w:rsidR="00210D4E" w:rsidRDefault="007F690A">
                    <w:pPr>
                      <w:spacing w:line="210" w:lineRule="exact"/>
                      <w:ind w:left="-1" w:right="18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>Investment &gt; 20</w:t>
                    </w:r>
                    <w:r>
                      <w:rPr>
                        <w:rFonts w:ascii="Carlito"/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rFonts w:ascii="Carlito"/>
                        <w:color w:val="FFFFFF"/>
                        <w:spacing w:val="-12"/>
                      </w:rPr>
                      <w:t>%</w:t>
                    </w:r>
                  </w:p>
                  <w:p w14:paraId="728E898B" w14:textId="77777777" w:rsidR="00210D4E" w:rsidRDefault="007F690A">
                    <w:pPr>
                      <w:spacing w:line="250" w:lineRule="exact"/>
                      <w:ind w:left="7" w:right="18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>of Net Worth</w:t>
                    </w:r>
                  </w:p>
                </w:txbxContent>
              </v:textbox>
            </v:shape>
            <v:shape id="_x0000_s1041" type="#_x0000_t202" style="position:absolute;left:6750;top:3708;width:1625;height:461" filled="f" stroked="f">
              <v:textbox inset="0,0,0,0">
                <w:txbxContent>
                  <w:p w14:paraId="728E898C" w14:textId="77777777" w:rsidR="00210D4E" w:rsidRDefault="007F690A">
                    <w:pPr>
                      <w:spacing w:line="210" w:lineRule="exact"/>
                      <w:ind w:left="-1" w:right="18"/>
                      <w:jc w:val="center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  <w:color w:val="FFFFFF"/>
                      </w:rPr>
                      <w:t xml:space="preserve">Revenue ≥ 20% </w:t>
                    </w:r>
                    <w:r>
                      <w:rPr>
                        <w:rFonts w:ascii="Carlito" w:hAnsi="Carlito"/>
                        <w:color w:val="FFFFFF"/>
                        <w:spacing w:val="-7"/>
                      </w:rPr>
                      <w:t>of</w:t>
                    </w:r>
                  </w:p>
                  <w:p w14:paraId="728E898D" w14:textId="77777777" w:rsidR="00210D4E" w:rsidRDefault="007F690A">
                    <w:pPr>
                      <w:spacing w:line="250" w:lineRule="exact"/>
                      <w:ind w:left="194" w:right="223"/>
                      <w:jc w:val="center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color w:val="FFFFFF"/>
                      </w:rPr>
                      <w:t>Total Income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8E8930" w14:textId="77777777" w:rsidR="00210D4E" w:rsidRDefault="00210D4E">
      <w:pPr>
        <w:pStyle w:val="BodyText"/>
        <w:spacing w:before="7"/>
        <w:rPr>
          <w:sz w:val="26"/>
        </w:rPr>
      </w:pPr>
    </w:p>
    <w:p w14:paraId="728E8931" w14:textId="77777777" w:rsidR="00210D4E" w:rsidRDefault="007F690A">
      <w:pPr>
        <w:spacing w:before="92" w:line="268" w:lineRule="auto"/>
        <w:ind w:left="861"/>
        <w:rPr>
          <w:b/>
          <w:i/>
        </w:rPr>
      </w:pPr>
      <w:r>
        <w:pict w14:anchorId="728E8971">
          <v:shape id="_x0000_s1039" style="position:absolute;left:0;text-align:left;margin-left:89pt;margin-top:-164.05pt;width:430.6pt;height:430.6pt;z-index:-15845376;mso-position-horizontal-relative:page" coordorigin="1780,-3281" coordsize="8612,8612" o:spt="100" adj="0,,0" path="m3645,4589l3447,4224r-29,29l3444,4324r19,65l3476,4447r7,51l3484,4532r-3,33l3474,4594r-10,27l3449,4648r-23,31l3396,4714r-37,39l3195,4916r-18,18l3160,4947r-15,9l3132,4960r-12,2l3108,4961r-11,-2l3086,4954r-14,-9l3051,4928r-27,-25l2990,4870,2620,4499r211,-211l2861,4260r27,-21l2914,4224r23,-9l2960,4210r22,l3004,4212r21,7l3045,4229r28,18l3108,4271r42,33l3176,4278,2785,3887r-26,26l2799,3961r29,46l2846,4049r6,39l2847,4118r-15,33l2807,4188r-36,39l2559,4439,2115,3995r265,-264l2413,3699r30,-26l2470,3655r22,-12l2518,3636r27,-3l2571,3634r26,6l2626,3651r35,19l2703,3696r48,33l2779,3701,2522,3466r-742,742l1811,4238r34,-34l1874,4179r30,-18l1934,4152r29,l1989,4162r33,22l2064,4218r49,48l2843,4995r37,38l2909,5066r21,26l2944,5112r7,17l2954,5147r1,18l2952,5183r-7,23l2935,5228r-13,20l2906,5266r-34,34l2903,5331r742,-742xm4464,3493r-5,-69l4446,3355r-18,-68l4404,3221r-31,-65l4337,3092r-40,-57l4297,3634r-7,75l4272,3779r-28,66l4204,3906r-49,58l4121,3994r-40,32l4034,4059r-54,33l3161,3273,3025,3137r29,-51l3084,3041r31,-39l3147,2967r59,-51l3268,2875r67,-30l3406,2826r75,-8l3560,2822r69,12l3698,2854r68,29l3834,2920r68,45l3969,3018r67,62l4097,3147r54,66l4195,3281r37,68l4260,3417r21,69l4293,3555r4,79l4297,3035r-3,-5l4245,2970r-56,-60l4130,2855r-45,-37l4069,2806r-62,-43l3944,2726r-65,-31l3813,2670r-80,-21l3656,2638r-74,-2l3510,2644r-69,17l3383,2683r-60,32l3260,2756r-66,50l3126,2865r-71,67l2663,3324r31,31l2721,3328r9,-9l2758,3296r29,-16l2818,3273r31,l2876,3282r34,22l2952,3338r49,47l3726,4110r43,45l3801,4193r21,31l3833,4249r5,35l3833,4317r-15,33l3792,4381r-9,9l3756,4417r31,31l4142,4092r75,-75l4275,3955r51,-64l4369,3827r35,-65l4431,3696r19,-67l4461,3561r3,-68xm5530,2553r-7,-70l5507,2417r-28,-63l5449,2303r-38,-54l5364,2191r-55,-62l5246,2064,4790,1608r-41,-43l4718,1528r-21,-30l4686,1474r-8,-41l4681,1395r14,-34l4718,1331r36,-36l4724,1264r-341,341l4413,1636r37,-36l4477,1576r30,-15l4537,1553r31,1l4595,1563r34,22l4671,1619r49,47l5175,2120r66,69l5296,2251r46,56l5377,2357r24,44l5420,2453r10,55l5430,2566r-8,60l5405,2686r-26,56l5344,2794r-43,49l5264,2877r-38,27l5186,2924r-40,13l5106,2945r-40,2l5028,2945r-38,-8l4952,2923r-41,-20l4868,2876r-46,-34l4776,2806r-42,-35l4696,2737r-35,-34l4172,2214r-42,-44l4098,2131r-22,-32l4065,2072r-4,-34l4066,2005r16,-32l4106,1943r37,-37l4113,1875r-416,416l3727,2322r36,-36l3791,2262r28,-16l3847,2238r28,l3907,2249r37,22l3987,2304r48,46l4474,2789r77,75l4620,2927r60,51l4731,3016r43,27l4845,3074r71,20l4988,3102r73,-3l5119,3086r60,-24l5240,3027r61,-46l5364,2923r65,-73l5477,2777r33,-75l5526,2627r4,-74xm7246,988r-30,-31l7182,991r-19,16l7143,1020r-22,10l7096,1037r-18,2l7062,1039r-16,-3l7032,1030r-22,-13l6983,995r-34,-30l6910,927,6185,202r-38,-39l6118,131r-21,-27l6083,83r-7,-17l6072,49r,-18l6074,13r7,-24l6091,-33r13,-20l6120,-71r34,-34l6123,-135,5711,277r31,30l5776,273r18,-15l5814,245r22,-10l5860,228r18,-2l5895,226r16,3l5926,234r21,14l5975,269r34,31l6049,338r321,322l5923,1107,5601,786r-37,-39l5534,715r-21,-27l5500,667r-8,-17l5488,632r,-17l5490,597r8,-24l5508,551r12,-20l5536,513r35,-35l5540,448,5128,860r30,31l5192,857r18,-16l5231,828r22,-10l5278,811r17,-2l5312,809r15,3l5342,818r22,13l5391,853r34,30l5465,922r725,725l6234,1694r34,40l6290,1766r10,26l6303,1825r-7,32l6279,1888r-25,31l6220,1953r31,30l6663,1571r-30,-31l6598,1575r-18,16l6560,1603r-22,10l6513,1620r-18,2l6478,1622r-15,-3l6448,1614r-22,-13l6399,1579r-33,-30l6326,1511,5984,1168,6431,721r342,342l6818,1110r33,40l6873,1183r10,25l6886,1242r-7,32l6863,1305r-25,30l6804,1369r30,31l7246,988xm7993,45r-5,-86l7977,-117r-19,-74l7933,-264r-32,-72l7871,-390r,529l7864,215r-20,70l7810,348r-48,58l7695,459r-76,34l7536,506r-91,-8l7382,482r-63,-23l7255,430r-66,-37l7123,349r-66,-51l6989,240r-68,-65l6857,109,6801,43r-49,-65l6710,-85r-35,-63l6646,-210r-21,-60l6610,-330r-7,-73l6609,-472r19,-64l6661,-595r45,-54l6763,-697r62,-35l6891,-753r70,-7l7035,-752r60,15l7157,-714r64,30l7286,-646r66,45l7421,-548r69,60l7562,-419r71,74l7695,-272r52,71l7790,-133r34,66l7848,-4r15,62l7871,139r,-529l7862,-405r-46,-68l7763,-540r-61,-64l7639,-663r-64,-52l7508,-760r-68,-37l7370,-829r-72,-24l7225,-871r-75,-11l7066,-886r-80,5l6912,-867r-71,23l6776,-813r-61,41l6659,-723r-50,56l6567,-607r-34,63l6508,-476r-18,71l6481,-330r,78l6488,-180r12,70l6519,-41r25,67l6575,92r37,65l6655,220r50,61l6761,341r67,62l6895,457r68,47l7033,544r71,32l7176,602r73,18l7324,632r83,5l7487,631r75,-14l7633,592r67,-33l7763,516r12,-10l7822,463r52,-58l7917,342r33,-68l7974,202r14,-76l7993,45xm9589,-1355r-31,-31l9525,-1352r-29,24l9467,-1312r-29,8l9407,-1304r-27,-9l9347,-1334r-41,-34l9258,-1413r-734,-734l8482,-2191r-31,-37l8429,-2259r-10,-25l8415,-2318r6,-33l8437,-2383r26,-31l8497,-2447r-31,-31l8193,-2205r95,215l8602,-1270r126,287l8512,-1077r-796,-341l7500,-1512r-273,272l7258,-1209r28,-26l7313,-1256r24,-15l7360,-1279r21,-4l7401,-1283r18,3l7436,-1275r26,13l7491,-1242r32,27l7558,-1181r734,734l8334,-403r32,37l8387,-335r11,24l8402,-277r-6,33l8380,-212r-26,31l8320,-147r30,31l8686,-452r-31,-30l8621,-448r-29,24l8563,-408r-29,8l8503,-400r-26,-9l8443,-431r-40,-33l8355,-510r-751,-750l7824,-1164r878,380l8921,-687r24,-24l8849,-930r-381,-878l8371,-2027r751,750l9164,-1233r31,37l9216,-1165r11,25l9231,-1107r-6,33l9209,-1042r-26,31l9149,-976r31,30l9589,-1355xm10391,-2157r-39,-73l10193,-2522r-28,28l10190,-2422r19,64l10222,-2300r7,51l10230,-2214r-3,32l10220,-2152r-10,27l10195,-2098r-23,31l10142,-2032r-37,39l9942,-1830r-19,17l9906,-1799r-15,9l9878,-1786r-12,1l9855,-1785r-12,-2l9832,-1792r-14,-9l9798,-1818r-28,-25l9736,-1877r-370,-370l9578,-2458r29,-28l9635,-2507r25,-15l9684,-2531r22,-5l9728,-2537r22,3l9771,-2528r20,11l9819,-2500r35,25l9896,-2442r26,-27l9531,-2860r-26,27l9545,-2785r29,45l9592,-2697r6,39l9594,-2628r-15,33l9553,-2558r-36,39l9306,-2307r-444,-444l9126,-3015r34,-33l9190,-3073r26,-19l9238,-3103r27,-7l9291,-3113r26,1l9343,-3107r29,12l9407,-3076r42,25l9497,-3017r28,-28l9268,-3281r-742,743l8557,-2508r34,-34l8621,-2568r29,-17l8680,-2594r29,l8735,-2584r33,22l8810,-2528r49,47l9589,-1751r37,38l9655,-1681r22,26l9690,-1635r7,18l9701,-1600r,18l9698,-1564r-7,24l9681,-1518r-13,20l9653,-1480r-34,34l9649,-1415r742,-742xe" fillcolor="#8db3e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b/>
          <w:i/>
          <w:color w:val="1F487C"/>
        </w:rPr>
        <w:t>Net worth or Total Income or Value of Undertaking will be as per Audited Balance Sheet of Preceding Financial Year</w:t>
      </w:r>
    </w:p>
    <w:p w14:paraId="728E8932" w14:textId="77777777" w:rsidR="00210D4E" w:rsidRDefault="007F690A">
      <w:pPr>
        <w:pStyle w:val="BodyText"/>
        <w:spacing w:before="211"/>
        <w:ind w:left="861"/>
      </w:pPr>
      <w:r>
        <w:rPr>
          <w:color w:val="E26C09"/>
          <w:u w:val="single" w:color="E26C09"/>
        </w:rPr>
        <w:t>Key Aspects</w:t>
      </w:r>
    </w:p>
    <w:p w14:paraId="728E8933" w14:textId="77777777" w:rsidR="00210D4E" w:rsidRDefault="00210D4E">
      <w:pPr>
        <w:pStyle w:val="BodyText"/>
        <w:spacing w:before="1"/>
        <w:rPr>
          <w:sz w:val="13"/>
        </w:rPr>
      </w:pPr>
    </w:p>
    <w:p w14:paraId="728E8934" w14:textId="77777777" w:rsidR="00210D4E" w:rsidRDefault="007F690A">
      <w:pPr>
        <w:pStyle w:val="ListParagraph"/>
        <w:numPr>
          <w:ilvl w:val="3"/>
          <w:numId w:val="3"/>
        </w:numPr>
        <w:tabs>
          <w:tab w:val="left" w:pos="1221"/>
        </w:tabs>
        <w:spacing w:before="91"/>
        <w:rPr>
          <w:b/>
        </w:rPr>
      </w:pPr>
      <w:r>
        <w:rPr>
          <w:b/>
          <w:color w:val="1F487C"/>
        </w:rPr>
        <w:t xml:space="preserve">Special Resolution is </w:t>
      </w:r>
      <w:r>
        <w:rPr>
          <w:b/>
          <w:color w:val="1F487C"/>
          <w:spacing w:val="-3"/>
        </w:rPr>
        <w:t xml:space="preserve">not </w:t>
      </w:r>
      <w:r>
        <w:rPr>
          <w:b/>
          <w:color w:val="1F487C"/>
        </w:rPr>
        <w:t>required</w:t>
      </w:r>
      <w:r>
        <w:rPr>
          <w:b/>
          <w:color w:val="1F487C"/>
          <w:spacing w:val="5"/>
        </w:rPr>
        <w:t xml:space="preserve"> </w:t>
      </w:r>
      <w:proofErr w:type="gramStart"/>
      <w:r>
        <w:rPr>
          <w:b/>
          <w:color w:val="1F487C"/>
        </w:rPr>
        <w:t>for:-</w:t>
      </w:r>
      <w:proofErr w:type="gramEnd"/>
    </w:p>
    <w:p w14:paraId="728E8935" w14:textId="77777777" w:rsidR="00210D4E" w:rsidRDefault="00210D4E">
      <w:pPr>
        <w:pStyle w:val="BodyText"/>
        <w:spacing w:before="6"/>
        <w:rPr>
          <w:sz w:val="28"/>
        </w:rPr>
      </w:pPr>
    </w:p>
    <w:p w14:paraId="728E8936" w14:textId="77777777" w:rsidR="00210D4E" w:rsidRDefault="007F690A">
      <w:pPr>
        <w:pStyle w:val="ListParagraph"/>
        <w:numPr>
          <w:ilvl w:val="4"/>
          <w:numId w:val="3"/>
        </w:numPr>
        <w:tabs>
          <w:tab w:val="left" w:pos="1580"/>
          <w:tab w:val="left" w:pos="1581"/>
        </w:tabs>
        <w:rPr>
          <w:b/>
        </w:rPr>
      </w:pPr>
      <w:r>
        <w:rPr>
          <w:b/>
          <w:color w:val="1F487C"/>
        </w:rPr>
        <w:t xml:space="preserve">sales or lease of </w:t>
      </w:r>
      <w:r>
        <w:rPr>
          <w:b/>
          <w:color w:val="1F487C"/>
          <w:spacing w:val="-3"/>
        </w:rPr>
        <w:t>any</w:t>
      </w:r>
      <w:r>
        <w:rPr>
          <w:b/>
          <w:color w:val="1F487C"/>
          <w:spacing w:val="-1"/>
        </w:rPr>
        <w:t xml:space="preserve"> </w:t>
      </w:r>
      <w:proofErr w:type="gramStart"/>
      <w:r>
        <w:rPr>
          <w:b/>
          <w:color w:val="1F487C"/>
        </w:rPr>
        <w:t>property..</w:t>
      </w:r>
      <w:proofErr w:type="gramEnd"/>
    </w:p>
    <w:p w14:paraId="728E8937" w14:textId="77777777" w:rsidR="00210D4E" w:rsidRDefault="007F690A">
      <w:pPr>
        <w:pStyle w:val="ListParagraph"/>
        <w:numPr>
          <w:ilvl w:val="4"/>
          <w:numId w:val="3"/>
        </w:numPr>
        <w:tabs>
          <w:tab w:val="left" w:pos="1581"/>
        </w:tabs>
        <w:spacing w:before="40"/>
        <w:rPr>
          <w:b/>
        </w:rPr>
      </w:pPr>
      <w:r>
        <w:rPr>
          <w:b/>
          <w:color w:val="1F487C"/>
        </w:rPr>
        <w:t xml:space="preserve">where the </w:t>
      </w:r>
      <w:r>
        <w:rPr>
          <w:b/>
          <w:color w:val="C00000"/>
        </w:rPr>
        <w:t xml:space="preserve">ordinary business </w:t>
      </w:r>
      <w:r>
        <w:rPr>
          <w:b/>
          <w:color w:val="1F487C"/>
        </w:rPr>
        <w:t xml:space="preserve">of the company consists </w:t>
      </w:r>
      <w:r>
        <w:rPr>
          <w:b/>
          <w:color w:val="1F487C"/>
          <w:spacing w:val="-3"/>
        </w:rPr>
        <w:t xml:space="preserve">of, </w:t>
      </w:r>
      <w:r>
        <w:rPr>
          <w:b/>
          <w:color w:val="1F487C"/>
        </w:rPr>
        <w:t>or</w:t>
      </w:r>
      <w:r>
        <w:rPr>
          <w:b/>
          <w:color w:val="1F487C"/>
          <w:spacing w:val="7"/>
        </w:rPr>
        <w:t xml:space="preserve"> </w:t>
      </w:r>
      <w:proofErr w:type="gramStart"/>
      <w:r>
        <w:rPr>
          <w:b/>
          <w:color w:val="1F487C"/>
        </w:rPr>
        <w:t>comprises..</w:t>
      </w:r>
      <w:proofErr w:type="gramEnd"/>
    </w:p>
    <w:p w14:paraId="728E8938" w14:textId="77777777" w:rsidR="00210D4E" w:rsidRDefault="007F690A">
      <w:pPr>
        <w:pStyle w:val="ListParagraph"/>
        <w:numPr>
          <w:ilvl w:val="4"/>
          <w:numId w:val="3"/>
        </w:numPr>
        <w:tabs>
          <w:tab w:val="left" w:pos="1581"/>
        </w:tabs>
        <w:spacing w:before="35"/>
        <w:rPr>
          <w:b/>
        </w:rPr>
      </w:pPr>
      <w:r>
        <w:rPr>
          <w:b/>
          <w:color w:val="1F487C"/>
        </w:rPr>
        <w:t>such selling or</w:t>
      </w:r>
      <w:r>
        <w:rPr>
          <w:b/>
          <w:color w:val="1F487C"/>
          <w:spacing w:val="-5"/>
        </w:rPr>
        <w:t xml:space="preserve"> </w:t>
      </w:r>
      <w:r>
        <w:rPr>
          <w:b/>
          <w:color w:val="1F487C"/>
        </w:rPr>
        <w:t>leasing.</w:t>
      </w:r>
    </w:p>
    <w:p w14:paraId="728E8939" w14:textId="77777777" w:rsidR="00210D4E" w:rsidRDefault="00210D4E">
      <w:pPr>
        <w:pStyle w:val="BodyText"/>
        <w:spacing w:before="6"/>
        <w:rPr>
          <w:sz w:val="28"/>
        </w:rPr>
      </w:pPr>
    </w:p>
    <w:p w14:paraId="728E893A" w14:textId="77777777" w:rsidR="00210D4E" w:rsidRDefault="007F690A">
      <w:pPr>
        <w:pStyle w:val="ListParagraph"/>
        <w:numPr>
          <w:ilvl w:val="3"/>
          <w:numId w:val="3"/>
        </w:numPr>
        <w:tabs>
          <w:tab w:val="left" w:pos="1221"/>
        </w:tabs>
        <w:rPr>
          <w:b/>
        </w:rPr>
      </w:pPr>
      <w:r>
        <w:rPr>
          <w:b/>
          <w:color w:val="1F487C"/>
        </w:rPr>
        <w:t xml:space="preserve">Non Compliance by Company of above provision shall </w:t>
      </w:r>
      <w:r>
        <w:rPr>
          <w:b/>
          <w:color w:val="1F487C"/>
          <w:spacing w:val="-3"/>
        </w:rPr>
        <w:t>not</w:t>
      </w:r>
      <w:r>
        <w:rPr>
          <w:b/>
          <w:color w:val="1F487C"/>
          <w:spacing w:val="-5"/>
        </w:rPr>
        <w:t xml:space="preserve"> </w:t>
      </w:r>
      <w:proofErr w:type="gramStart"/>
      <w:r>
        <w:rPr>
          <w:b/>
          <w:color w:val="1F487C"/>
        </w:rPr>
        <w:t>affect:-</w:t>
      </w:r>
      <w:proofErr w:type="gramEnd"/>
    </w:p>
    <w:p w14:paraId="728E893B" w14:textId="77777777" w:rsidR="00210D4E" w:rsidRDefault="00210D4E">
      <w:pPr>
        <w:pStyle w:val="BodyText"/>
        <w:rPr>
          <w:sz w:val="29"/>
        </w:rPr>
      </w:pPr>
    </w:p>
    <w:p w14:paraId="728E893C" w14:textId="77777777" w:rsidR="00210D4E" w:rsidRDefault="007F690A">
      <w:pPr>
        <w:pStyle w:val="ListParagraph"/>
        <w:numPr>
          <w:ilvl w:val="4"/>
          <w:numId w:val="3"/>
        </w:numPr>
        <w:tabs>
          <w:tab w:val="left" w:pos="1580"/>
          <w:tab w:val="left" w:pos="1581"/>
        </w:tabs>
        <w:rPr>
          <w:b/>
        </w:rPr>
      </w:pPr>
      <w:r>
        <w:rPr>
          <w:b/>
          <w:color w:val="1F487C"/>
          <w:spacing w:val="-3"/>
        </w:rPr>
        <w:t xml:space="preserve">The </w:t>
      </w:r>
      <w:r>
        <w:rPr>
          <w:b/>
          <w:color w:val="1F487C"/>
        </w:rPr>
        <w:t>title of a buyer or other</w:t>
      </w:r>
      <w:r>
        <w:rPr>
          <w:b/>
          <w:color w:val="1F487C"/>
          <w:spacing w:val="-4"/>
        </w:rPr>
        <w:t xml:space="preserve"> </w:t>
      </w:r>
      <w:proofErr w:type="gramStart"/>
      <w:r>
        <w:rPr>
          <w:b/>
          <w:color w:val="1F487C"/>
        </w:rPr>
        <w:t>person..</w:t>
      </w:r>
      <w:proofErr w:type="gramEnd"/>
    </w:p>
    <w:p w14:paraId="728E893D" w14:textId="77777777" w:rsidR="00210D4E" w:rsidRDefault="007F690A">
      <w:pPr>
        <w:pStyle w:val="ListParagraph"/>
        <w:numPr>
          <w:ilvl w:val="4"/>
          <w:numId w:val="3"/>
        </w:numPr>
        <w:tabs>
          <w:tab w:val="left" w:pos="1581"/>
        </w:tabs>
        <w:spacing w:before="35"/>
        <w:rPr>
          <w:b/>
        </w:rPr>
      </w:pPr>
      <w:r>
        <w:rPr>
          <w:b/>
          <w:color w:val="1F487C"/>
        </w:rPr>
        <w:t>who buys or takes on</w:t>
      </w:r>
      <w:r>
        <w:rPr>
          <w:b/>
          <w:color w:val="1F487C"/>
          <w:spacing w:val="-1"/>
        </w:rPr>
        <w:t xml:space="preserve"> </w:t>
      </w:r>
      <w:proofErr w:type="gramStart"/>
      <w:r>
        <w:rPr>
          <w:b/>
          <w:color w:val="1F487C"/>
        </w:rPr>
        <w:t>lease..</w:t>
      </w:r>
      <w:proofErr w:type="gramEnd"/>
    </w:p>
    <w:p w14:paraId="728E893E" w14:textId="77777777" w:rsidR="00210D4E" w:rsidRDefault="007F690A">
      <w:pPr>
        <w:pStyle w:val="ListParagraph"/>
        <w:numPr>
          <w:ilvl w:val="4"/>
          <w:numId w:val="3"/>
        </w:numPr>
        <w:tabs>
          <w:tab w:val="left" w:pos="1581"/>
        </w:tabs>
        <w:spacing w:before="40"/>
        <w:rPr>
          <w:b/>
        </w:rPr>
      </w:pPr>
      <w:r>
        <w:rPr>
          <w:b/>
          <w:color w:val="1F487C"/>
          <w:spacing w:val="-3"/>
        </w:rPr>
        <w:t xml:space="preserve">any </w:t>
      </w:r>
      <w:r>
        <w:rPr>
          <w:b/>
          <w:color w:val="1F487C"/>
        </w:rPr>
        <w:t>property, investment or undertaking in good</w:t>
      </w:r>
      <w:r>
        <w:rPr>
          <w:b/>
          <w:color w:val="1F487C"/>
          <w:spacing w:val="15"/>
        </w:rPr>
        <w:t xml:space="preserve"> </w:t>
      </w:r>
      <w:r>
        <w:rPr>
          <w:b/>
          <w:color w:val="1F487C"/>
        </w:rPr>
        <w:t>faith.</w:t>
      </w:r>
    </w:p>
    <w:p w14:paraId="728E893F" w14:textId="77777777" w:rsidR="00210D4E" w:rsidRDefault="00210D4E">
      <w:pPr>
        <w:pStyle w:val="BodyText"/>
        <w:spacing w:before="5"/>
        <w:rPr>
          <w:sz w:val="28"/>
        </w:rPr>
      </w:pPr>
    </w:p>
    <w:p w14:paraId="728E8940" w14:textId="77777777" w:rsidR="00210D4E" w:rsidRDefault="007F690A">
      <w:pPr>
        <w:pStyle w:val="ListParagraph"/>
        <w:numPr>
          <w:ilvl w:val="3"/>
          <w:numId w:val="3"/>
        </w:numPr>
        <w:tabs>
          <w:tab w:val="left" w:pos="1221"/>
        </w:tabs>
        <w:spacing w:before="1" w:line="278" w:lineRule="auto"/>
        <w:ind w:right="143"/>
        <w:rPr>
          <w:b/>
        </w:rPr>
      </w:pPr>
      <w:r>
        <w:rPr>
          <w:b/>
          <w:color w:val="1F487C"/>
        </w:rPr>
        <w:t xml:space="preserve">SR passed to borrow </w:t>
      </w:r>
      <w:r>
        <w:rPr>
          <w:b/>
          <w:color w:val="1F487C"/>
          <w:spacing w:val="-3"/>
        </w:rPr>
        <w:t xml:space="preserve">money </w:t>
      </w:r>
      <w:r>
        <w:rPr>
          <w:b/>
          <w:color w:val="1F487C"/>
        </w:rPr>
        <w:t xml:space="preserve">shall specify the amount </w:t>
      </w:r>
      <w:proofErr w:type="spellStart"/>
      <w:r>
        <w:rPr>
          <w:b/>
          <w:color w:val="1F487C"/>
        </w:rPr>
        <w:t>upto</w:t>
      </w:r>
      <w:proofErr w:type="spellEnd"/>
      <w:r>
        <w:rPr>
          <w:b/>
          <w:color w:val="1F487C"/>
        </w:rPr>
        <w:t xml:space="preserve"> which money can be borrowed by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Board.</w:t>
      </w:r>
    </w:p>
    <w:p w14:paraId="728E8941" w14:textId="77777777" w:rsidR="00210D4E" w:rsidRDefault="00210D4E">
      <w:pPr>
        <w:pStyle w:val="BodyText"/>
        <w:spacing w:before="11"/>
        <w:rPr>
          <w:sz w:val="24"/>
        </w:rPr>
      </w:pPr>
    </w:p>
    <w:p w14:paraId="728E8942" w14:textId="77777777" w:rsidR="00210D4E" w:rsidRDefault="007F690A">
      <w:pPr>
        <w:pStyle w:val="ListParagraph"/>
        <w:numPr>
          <w:ilvl w:val="3"/>
          <w:numId w:val="3"/>
        </w:numPr>
        <w:tabs>
          <w:tab w:val="left" w:pos="1221"/>
        </w:tabs>
        <w:spacing w:line="278" w:lineRule="auto"/>
        <w:ind w:right="130"/>
        <w:rPr>
          <w:b/>
        </w:rPr>
      </w:pPr>
      <w:r>
        <w:rPr>
          <w:b/>
          <w:color w:val="1F487C"/>
        </w:rPr>
        <w:t xml:space="preserve">SR </w:t>
      </w:r>
      <w:r>
        <w:rPr>
          <w:b/>
          <w:color w:val="1F487C"/>
          <w:spacing w:val="-4"/>
        </w:rPr>
        <w:t xml:space="preserve">may </w:t>
      </w:r>
      <w:r>
        <w:rPr>
          <w:b/>
          <w:color w:val="1F487C"/>
        </w:rPr>
        <w:t xml:space="preserve">also specify, </w:t>
      </w:r>
      <w:r>
        <w:rPr>
          <w:b/>
          <w:color w:val="1F487C"/>
          <w:spacing w:val="-3"/>
        </w:rPr>
        <w:t xml:space="preserve">inter </w:t>
      </w:r>
      <w:r>
        <w:rPr>
          <w:b/>
          <w:color w:val="1F487C"/>
        </w:rPr>
        <w:t xml:space="preserve">alias, </w:t>
      </w:r>
      <w:r>
        <w:rPr>
          <w:b/>
          <w:color w:val="1F487C"/>
          <w:spacing w:val="-4"/>
        </w:rPr>
        <w:t xml:space="preserve">the </w:t>
      </w:r>
      <w:r>
        <w:rPr>
          <w:b/>
          <w:color w:val="1F487C"/>
        </w:rPr>
        <w:t xml:space="preserve">conditions regarding </w:t>
      </w:r>
      <w:r>
        <w:rPr>
          <w:b/>
          <w:color w:val="C00000"/>
        </w:rPr>
        <w:t xml:space="preserve">Use, Disposal or Investment </w:t>
      </w:r>
      <w:r>
        <w:rPr>
          <w:b/>
          <w:color w:val="1F487C"/>
        </w:rPr>
        <w:t>of the sale proceeds o</w:t>
      </w:r>
      <w:r>
        <w:rPr>
          <w:b/>
          <w:color w:val="1F487C"/>
        </w:rPr>
        <w:t>f</w:t>
      </w:r>
      <w:r>
        <w:rPr>
          <w:b/>
          <w:color w:val="1F487C"/>
          <w:spacing w:val="-1"/>
        </w:rPr>
        <w:t xml:space="preserve"> </w:t>
      </w:r>
      <w:r>
        <w:rPr>
          <w:b/>
          <w:color w:val="1F487C"/>
        </w:rPr>
        <w:t>transaction.</w:t>
      </w:r>
    </w:p>
    <w:p w14:paraId="728E8943" w14:textId="77777777" w:rsidR="00210D4E" w:rsidRDefault="00210D4E">
      <w:pPr>
        <w:spacing w:line="278" w:lineRule="auto"/>
        <w:sectPr w:rsidR="00210D4E">
          <w:pgSz w:w="12240" w:h="15840"/>
          <w:pgMar w:top="540" w:right="1120" w:bottom="280" w:left="1300" w:header="720" w:footer="720" w:gutter="0"/>
          <w:pgBorders w:offsetFrom="page">
            <w:top w:val="single" w:sz="4" w:space="24" w:color="4F81BC"/>
            <w:left w:val="single" w:sz="4" w:space="24" w:color="4F81BC"/>
            <w:bottom w:val="single" w:sz="4" w:space="24" w:color="4F81BC"/>
            <w:right w:val="single" w:sz="4" w:space="24" w:color="4F81BC"/>
          </w:pgBorders>
          <w:cols w:space="720"/>
        </w:sectPr>
      </w:pPr>
    </w:p>
    <w:p w14:paraId="728E8944" w14:textId="77777777" w:rsidR="00210D4E" w:rsidRDefault="007F690A">
      <w:pPr>
        <w:pStyle w:val="BodyText"/>
        <w:ind w:left="220"/>
        <w:rPr>
          <w:b w:val="0"/>
          <w:sz w:val="20"/>
        </w:rPr>
      </w:pPr>
      <w:r>
        <w:rPr>
          <w:b w:val="0"/>
          <w:noProof/>
          <w:sz w:val="20"/>
        </w:rPr>
        <w:lastRenderedPageBreak/>
        <w:drawing>
          <wp:inline distT="0" distB="0" distL="0" distR="0" wp14:anchorId="728E8972" wp14:editId="728E8973">
            <wp:extent cx="1028323" cy="557783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323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8945" w14:textId="77777777" w:rsidR="00210D4E" w:rsidRDefault="00210D4E">
      <w:pPr>
        <w:pStyle w:val="BodyText"/>
        <w:rPr>
          <w:sz w:val="20"/>
        </w:rPr>
      </w:pPr>
    </w:p>
    <w:p w14:paraId="728E8946" w14:textId="77777777" w:rsidR="00210D4E" w:rsidRDefault="00210D4E">
      <w:pPr>
        <w:pStyle w:val="BodyText"/>
        <w:rPr>
          <w:sz w:val="19"/>
        </w:rPr>
      </w:pPr>
    </w:p>
    <w:p w14:paraId="728E8947" w14:textId="77777777" w:rsidR="00210D4E" w:rsidRDefault="007F690A">
      <w:pPr>
        <w:pStyle w:val="ListParagraph"/>
        <w:numPr>
          <w:ilvl w:val="1"/>
          <w:numId w:val="3"/>
        </w:numPr>
        <w:tabs>
          <w:tab w:val="left" w:pos="861"/>
        </w:tabs>
        <w:spacing w:before="92" w:line="278" w:lineRule="auto"/>
        <w:ind w:right="145"/>
        <w:rPr>
          <w:b/>
        </w:rPr>
      </w:pPr>
      <w:r>
        <w:rPr>
          <w:b/>
          <w:color w:val="C0504D"/>
        </w:rPr>
        <w:t xml:space="preserve">To invest otherwise in Trust Securities the amount of Compensation received by it </w:t>
      </w:r>
      <w:r>
        <w:rPr>
          <w:b/>
          <w:color w:val="C0504D"/>
          <w:spacing w:val="-3"/>
        </w:rPr>
        <w:t xml:space="preserve">as </w:t>
      </w:r>
      <w:r>
        <w:rPr>
          <w:b/>
          <w:color w:val="C0504D"/>
        </w:rPr>
        <w:t xml:space="preserve">a result of </w:t>
      </w:r>
      <w:r>
        <w:rPr>
          <w:b/>
          <w:color w:val="C0504D"/>
          <w:spacing w:val="-3"/>
        </w:rPr>
        <w:t xml:space="preserve">any </w:t>
      </w:r>
      <w:r>
        <w:rPr>
          <w:b/>
          <w:color w:val="C0504D"/>
        </w:rPr>
        <w:t>merger or</w:t>
      </w:r>
      <w:r>
        <w:rPr>
          <w:b/>
          <w:color w:val="C0504D"/>
          <w:spacing w:val="9"/>
        </w:rPr>
        <w:t xml:space="preserve"> </w:t>
      </w:r>
      <w:r>
        <w:rPr>
          <w:b/>
          <w:color w:val="C0504D"/>
        </w:rPr>
        <w:t>amalgamation.</w:t>
      </w:r>
    </w:p>
    <w:p w14:paraId="728E8948" w14:textId="77777777" w:rsidR="00210D4E" w:rsidRDefault="00210D4E">
      <w:pPr>
        <w:pStyle w:val="BodyText"/>
        <w:rPr>
          <w:sz w:val="25"/>
        </w:rPr>
      </w:pPr>
    </w:p>
    <w:p w14:paraId="728E8949" w14:textId="77777777" w:rsidR="00210D4E" w:rsidRDefault="007F690A">
      <w:pPr>
        <w:pStyle w:val="ListParagraph"/>
        <w:numPr>
          <w:ilvl w:val="1"/>
          <w:numId w:val="3"/>
        </w:numPr>
        <w:tabs>
          <w:tab w:val="left" w:pos="861"/>
        </w:tabs>
        <w:rPr>
          <w:b/>
        </w:rPr>
      </w:pPr>
      <w:r>
        <w:rPr>
          <w:b/>
          <w:color w:val="C0504D"/>
        </w:rPr>
        <w:t xml:space="preserve">To </w:t>
      </w:r>
      <w:r>
        <w:rPr>
          <w:b/>
          <w:color w:val="C0504D"/>
          <w:spacing w:val="-3"/>
        </w:rPr>
        <w:t xml:space="preserve">remit, </w:t>
      </w:r>
      <w:r>
        <w:rPr>
          <w:b/>
          <w:color w:val="C0504D"/>
        </w:rPr>
        <w:t xml:space="preserve">or give </w:t>
      </w:r>
      <w:r>
        <w:rPr>
          <w:b/>
          <w:color w:val="C0504D"/>
          <w:spacing w:val="-3"/>
        </w:rPr>
        <w:t xml:space="preserve">time for </w:t>
      </w:r>
      <w:r>
        <w:rPr>
          <w:b/>
          <w:color w:val="C0504D"/>
        </w:rPr>
        <w:t xml:space="preserve">the repayment of, </w:t>
      </w:r>
      <w:r>
        <w:rPr>
          <w:b/>
          <w:color w:val="C0504D"/>
          <w:spacing w:val="-3"/>
        </w:rPr>
        <w:t xml:space="preserve">any </w:t>
      </w:r>
      <w:r>
        <w:rPr>
          <w:b/>
          <w:color w:val="C0504D"/>
        </w:rPr>
        <w:t xml:space="preserve">debt </w:t>
      </w:r>
      <w:r>
        <w:rPr>
          <w:b/>
          <w:color w:val="C0504D"/>
          <w:spacing w:val="-3"/>
        </w:rPr>
        <w:t xml:space="preserve">due </w:t>
      </w:r>
      <w:r>
        <w:rPr>
          <w:b/>
          <w:color w:val="C0504D"/>
        </w:rPr>
        <w:t>from a</w:t>
      </w:r>
      <w:r>
        <w:rPr>
          <w:b/>
          <w:color w:val="C0504D"/>
          <w:spacing w:val="34"/>
        </w:rPr>
        <w:t xml:space="preserve"> </w:t>
      </w:r>
      <w:r>
        <w:rPr>
          <w:b/>
          <w:color w:val="C0504D"/>
        </w:rPr>
        <w:t>director.</w:t>
      </w:r>
    </w:p>
    <w:p w14:paraId="728E894A" w14:textId="77777777" w:rsidR="00210D4E" w:rsidRDefault="00210D4E">
      <w:pPr>
        <w:pStyle w:val="BodyText"/>
        <w:spacing w:before="6"/>
        <w:rPr>
          <w:sz w:val="28"/>
        </w:rPr>
      </w:pPr>
    </w:p>
    <w:p w14:paraId="728E894B" w14:textId="77777777" w:rsidR="00210D4E" w:rsidRDefault="007F690A">
      <w:pPr>
        <w:pStyle w:val="ListParagraph"/>
        <w:numPr>
          <w:ilvl w:val="1"/>
          <w:numId w:val="3"/>
        </w:numPr>
        <w:tabs>
          <w:tab w:val="left" w:pos="861"/>
        </w:tabs>
        <w:rPr>
          <w:b/>
        </w:rPr>
      </w:pPr>
      <w:r>
        <w:rPr>
          <w:b/>
          <w:color w:val="C0504D"/>
        </w:rPr>
        <w:t>To borrow</w:t>
      </w:r>
      <w:r>
        <w:rPr>
          <w:b/>
          <w:color w:val="C0504D"/>
          <w:spacing w:val="8"/>
        </w:rPr>
        <w:t xml:space="preserve"> </w:t>
      </w:r>
      <w:r>
        <w:rPr>
          <w:b/>
          <w:color w:val="C0504D"/>
          <w:spacing w:val="-3"/>
        </w:rPr>
        <w:t>money,</w:t>
      </w:r>
    </w:p>
    <w:p w14:paraId="728E894C" w14:textId="77777777" w:rsidR="00210D4E" w:rsidRDefault="00210D4E">
      <w:pPr>
        <w:pStyle w:val="BodyText"/>
        <w:spacing w:before="6"/>
        <w:rPr>
          <w:sz w:val="28"/>
        </w:rPr>
      </w:pPr>
    </w:p>
    <w:p w14:paraId="728E894D" w14:textId="77777777" w:rsidR="00210D4E" w:rsidRDefault="007F690A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rPr>
          <w:b/>
        </w:rPr>
      </w:pPr>
      <w:r>
        <w:pict w14:anchorId="728E8974">
          <v:shape id="_x0000_s1038" style="position:absolute;left:0;text-align:left;margin-left:89pt;margin-top:-6.1pt;width:430.6pt;height:430.6pt;z-index:-15844864;mso-position-horizontal-relative:page" coordorigin="1780,-122" coordsize="8612,8612" o:spt="100" adj="0,,0" path="m3645,7747l3447,7382r-29,29l3444,7482r19,65l3476,7605r7,51l3484,7691r-3,32l3474,7752r-10,27l3449,7806r-23,31l3396,7872r-37,39l3195,8074r-18,18l3160,8105r-15,9l3132,8118r-12,2l3108,8119r-11,-2l3086,8112r-14,-9l3051,8086r-27,-25l2990,8028,2620,7658r211,-212l2861,7419r27,-22l2914,7382r23,-9l2960,7369r22,-1l3004,7371r21,6l3045,7387r28,18l3108,7430r42,32l3176,7436,2785,7045r-26,26l2799,7119r29,46l2846,7207r6,39l2847,7276r-15,34l2807,7346r-36,40l2559,7597,2115,7153r265,-264l2413,6857r30,-26l2470,6813r22,-12l2518,6794r27,-3l2571,6792r26,6l2626,6809r35,19l2703,6854r48,33l2779,6859,2522,6624r-742,742l1811,7397r34,-34l1874,7337r30,-17l1934,7311r29,-1l1989,7320r33,22l2064,7377r49,47l2843,8153r37,39l2909,8224r21,26l2944,8270r7,17l2954,8305r1,18l2952,8341r-7,24l2935,8386r-13,20l2906,8424r-34,34l2903,8489r742,-742xm4464,6651r-5,-69l4446,6513r-18,-68l4404,6379r-31,-65l4337,6251r-40,-58l4297,6792r-7,75l4272,6937r-28,66l4204,7065r-49,57l4121,7153r-40,31l4034,7217r-54,33l3161,6431,3025,6295r29,-50l3084,6200r31,-40l3147,6125r59,-51l3268,6033r67,-30l3406,5984r75,-7l3560,5980r69,12l3698,6013r68,28l3834,6078r68,45l3969,6176r67,63l4097,6305r54,67l4195,6439r37,68l4260,6575r21,69l4293,6713r4,79l4297,6193r-3,-4l4245,6128r-56,-60l4130,6013r-45,-36l4069,5964r-62,-43l3944,5884r-65,-31l3813,5828r-80,-21l3656,5796r-74,-1l3510,5802r-69,17l3383,5842r-60,32l3260,5914r-66,50l3126,6023r-71,68l2663,6483r31,30l2721,6486r9,-9l2758,6454r29,-16l2818,6431r31,l2876,6441r34,21l2952,6496r49,47l3726,7269r43,44l3801,7351r21,31l3833,7407r5,35l3833,7475r-15,33l3792,7539r-9,9l3756,7575r31,31l4142,7250r75,-75l4275,7113r51,-64l4369,6985r35,-65l4431,6854r19,-67l4461,6720r3,-69xm5530,5711r-7,-70l5507,5575r-28,-63l5449,5462r-38,-55l5364,5349r-55,-61l5246,5222,4790,4766r-41,-43l4718,4686r-21,-30l4686,4632r-8,-41l4681,4553r14,-34l4718,4489r36,-36l4724,4423r-341,340l4413,4794r37,-36l4477,4735r30,-16l4537,4711r31,1l4595,4721r34,22l4671,4777r49,47l5175,5279r66,68l5296,5409r46,57l5377,5515r24,44l5420,5612r10,55l5430,5724r-8,61l5405,5844r-26,56l5344,5953r-43,49l5264,6035r-38,27l5186,6082r-40,13l5106,6103r-40,2l5028,6103r-38,-8l4952,6082r-41,-21l4868,6035r-46,-34l4776,5964r-42,-35l4696,5895r-35,-34l4172,5372r-42,-44l4098,5289r-22,-32l4065,5230r-4,-34l4066,5163r16,-32l4106,5101r37,-37l4113,5033r-416,416l3727,5480r36,-36l3791,5420r28,-15l3847,5397r28,l3907,5407r37,22l3987,5463r48,45l4474,5947r77,75l4620,6085r60,51l4731,6175r43,26l4845,6233r71,19l4988,6260r73,-3l5119,6244r60,-24l5240,6185r61,-46l5364,6081r65,-72l5477,5935r33,-75l5526,5785r4,-74xm7246,4146r-30,-31l7182,4149r-19,16l7143,4178r-22,10l7096,4195r-18,2l7062,4197r-16,-3l7032,4188r-22,-13l6983,4154r-34,-30l6910,4085,6185,3360r-38,-38l6118,3289r-21,-27l6083,3242r-7,-17l6072,3207r,-18l6074,3171r7,-23l6091,3126r13,-20l6120,3088r34,-34l6123,3023r-412,412l5742,3465r34,-34l5794,3416r20,-13l5836,3393r24,-6l5878,3384r17,l5911,3387r15,5l5947,3406r28,22l6009,3458r40,39l6370,3818r-447,447l5601,3944r-37,-39l5534,3873r-21,-27l5500,3825r-8,-17l5488,3791r,-18l5490,3755r8,-24l5508,3709r12,-20l5536,3671r35,-34l5540,3606r-412,413l5158,4049r34,-34l5210,3999r21,-13l5253,3976r25,-6l5295,3967r17,1l5327,3971r15,5l5364,3989r27,22l5425,4042r40,38l6190,4805r44,47l6268,4892r22,32l6300,4950r3,33l6296,5015r-17,32l6254,5077r-34,34l6251,5142r412,-413l6633,4698r-35,35l6580,4749r-20,12l6538,4771r-25,7l6495,4780r-17,l6463,4778r-15,-6l6426,4759r-27,-22l6366,4707r-40,-38l5984,4327r447,-448l6773,4221r45,47l6851,4308r22,33l6883,4367r3,33l6879,4432r-16,31l6838,4493r-34,34l6834,4558r412,-412xm7993,3203r-5,-86l7977,3041r-19,-74l7933,2894r-32,-71l7871,2769r,529l7864,3373r-20,70l7810,3507r-48,57l7695,3617r-76,34l7536,3664r-91,-8l7382,3640r-63,-23l7255,3588r-66,-37l7123,3507r-66,-50l6989,3399r-68,-65l6857,3267r-56,-66l6752,3137r-42,-64l6675,3010r-29,-61l6625,2888r-15,-59l6603,2755r6,-68l6628,2623r33,-59l6706,2510r57,-49l6825,2426r66,-21l6961,2399r74,7l7095,2422r62,22l7221,2474r65,38l7352,2557r69,53l7490,2671r72,68l7633,2814r62,72l7747,2957r43,68l7824,3091r24,64l7863,3216r8,82l7871,2769r-9,-16l7816,2685r-53,-66l7702,2554r-63,-59l7575,2444r-67,-45l7440,2361r-70,-31l7298,2305r-73,-18l7150,2276r-84,-4l6986,2277r-74,14l6841,2314r-65,32l6715,2386r-56,50l6609,2491r-42,60l6533,2615r-25,67l6490,2753r-9,75l6481,2907r7,71l6500,3048r19,69l6544,3184r31,66l6612,3315r43,63l6705,3439r56,60l6828,3561r67,54l6963,3662r70,40l7104,3735r72,25l7249,3779r75,11l7407,3795r80,-5l7562,3775r71,-24l7700,3717r63,-43l7775,3664r47,-43l7874,3563r43,-63l7950,3432r24,-72l7988,3284r5,-81xm9589,1803r-31,-30l9525,1806r-29,24l9467,1846r-29,9l9407,1854r-27,-9l9347,1824r-41,-33l9258,1745,8524,1011r-42,-44l8451,930r-22,-31l8419,875r-4,-34l8421,808r16,-32l8463,744r34,-33l8466,680,8193,953r95,215l8602,1888r126,287l8512,2081,7716,1740r-216,-94l7227,1919r31,30l7286,1923r27,-21l7337,1887r23,-8l7381,1876r20,-1l7419,1878r17,5l7462,1897r29,20l7523,1943r35,34l8292,2711r42,44l8366,2792r21,31l8398,2847r4,34l8396,2914r-16,32l8354,2977r-34,34l8350,3042r336,-335l8655,2676r-34,34l8592,2734r-29,16l8534,2759r-31,-1l8477,2749r-34,-22l8403,2694r-48,-46l7604,1898r220,96l8702,2374r219,97l8945,2447r-96,-219l8468,1350r-97,-219l9122,1881r42,44l9195,1963r21,31l9227,2018r4,33l9225,2084r-16,32l9183,2148r-34,34l9180,2212r409,-409xm10391,1001r-39,-73l10193,636r-28,29l10190,736r19,65l10222,859r7,51l10230,944r-3,33l10220,1006r-10,27l10195,1060r-23,31l10142,1126r-37,39l9942,1328r-19,18l9906,1359r-15,9l9878,1372r-12,2l9855,1373r-12,-2l9832,1366r-14,-9l9798,1340r-28,-25l9736,1282,9366,911,9578,700r29,-28l9635,651r25,-15l9684,627r22,-5l9728,622r22,2l9771,630r20,11l9819,659r35,24l9896,716r26,-26l9531,299r-26,26l9545,373r29,46l9592,461r6,39l9594,530r-15,33l9553,600r-36,39l9306,851,8862,407,9126,143r34,-32l9190,85r26,-18l9238,55r27,-7l9291,45r26,1l9343,52r29,11l9407,82r42,26l9497,141r28,-28l9268,-122,8526,620r31,30l8591,616r30,-25l8650,573r30,-9l8709,564r26,10l8768,596r42,34l8859,678r730,729l9626,1445r29,32l9677,1504r13,20l9697,1541r4,18l9701,1577r-3,18l9691,1618r-10,22l9668,1660r-15,18l9619,1712r30,31l10391,1001xe" fillcolor="#8db3e1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b/>
          <w:color w:val="C0504D"/>
        </w:rPr>
        <w:t>where the money to be</w:t>
      </w:r>
      <w:r>
        <w:rPr>
          <w:b/>
          <w:color w:val="C0504D"/>
          <w:spacing w:val="7"/>
        </w:rPr>
        <w:t xml:space="preserve"> </w:t>
      </w:r>
      <w:r>
        <w:rPr>
          <w:b/>
          <w:color w:val="C0504D"/>
        </w:rPr>
        <w:t>borrowed,</w:t>
      </w:r>
    </w:p>
    <w:p w14:paraId="728E894E" w14:textId="77777777" w:rsidR="00210D4E" w:rsidRDefault="007F690A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before="40"/>
        <w:rPr>
          <w:b/>
        </w:rPr>
      </w:pPr>
      <w:r>
        <w:rPr>
          <w:b/>
          <w:color w:val="C0504D"/>
        </w:rPr>
        <w:t>together with the money already borrowed by the</w:t>
      </w:r>
      <w:r>
        <w:rPr>
          <w:b/>
          <w:color w:val="C0504D"/>
          <w:spacing w:val="4"/>
        </w:rPr>
        <w:t xml:space="preserve"> </w:t>
      </w:r>
      <w:r>
        <w:rPr>
          <w:b/>
          <w:color w:val="C0504D"/>
        </w:rPr>
        <w:t>company</w:t>
      </w:r>
    </w:p>
    <w:p w14:paraId="728E894F" w14:textId="6990F85F" w:rsidR="00210D4E" w:rsidRDefault="007F690A">
      <w:pPr>
        <w:pStyle w:val="ListParagraph"/>
        <w:numPr>
          <w:ilvl w:val="0"/>
          <w:numId w:val="2"/>
        </w:numPr>
        <w:tabs>
          <w:tab w:val="left" w:pos="1580"/>
          <w:tab w:val="left" w:pos="1581"/>
        </w:tabs>
        <w:spacing w:before="35"/>
        <w:rPr>
          <w:b/>
        </w:rPr>
      </w:pPr>
      <w:r>
        <w:rPr>
          <w:b/>
          <w:color w:val="C0504D"/>
        </w:rPr>
        <w:t xml:space="preserve">will exceed aggregate of </w:t>
      </w:r>
      <w:r>
        <w:rPr>
          <w:b/>
          <w:color w:val="C0504D"/>
          <w:spacing w:val="-2"/>
        </w:rPr>
        <w:t xml:space="preserve">its </w:t>
      </w:r>
      <w:r>
        <w:rPr>
          <w:b/>
          <w:color w:val="C0504D"/>
        </w:rPr>
        <w:t xml:space="preserve">paid-up share capital, </w:t>
      </w:r>
      <w:r>
        <w:rPr>
          <w:b/>
          <w:color w:val="C0504D"/>
        </w:rPr>
        <w:t>Free</w:t>
      </w:r>
      <w:r>
        <w:rPr>
          <w:b/>
          <w:color w:val="C0504D"/>
          <w:spacing w:val="-1"/>
        </w:rPr>
        <w:t xml:space="preserve"> </w:t>
      </w:r>
      <w:r>
        <w:rPr>
          <w:b/>
          <w:color w:val="C0504D"/>
        </w:rPr>
        <w:t>Reserves &amp; Securities Premium</w:t>
      </w:r>
    </w:p>
    <w:p w14:paraId="728E8950" w14:textId="7A980F7C" w:rsidR="00210D4E" w:rsidRDefault="007F690A">
      <w:pPr>
        <w:pStyle w:val="BodyText"/>
        <w:spacing w:before="8"/>
        <w:rPr>
          <w:sz w:val="27"/>
        </w:rPr>
      </w:pPr>
      <w:r>
        <w:rPr>
          <w:b w:val="0"/>
        </w:rPr>
        <w:pict w14:anchorId="728E8978">
          <v:group id="_x0000_s1026" style="position:absolute;margin-left:422.5pt;margin-top:13.9pt;width:115pt;height:81.6pt;z-index:15742464;mso-position-horizontal-relative:page" coordorigin="8450,-40" coordsize="1682,1682">
            <v:shape id="_x0000_s1029" style="position:absolute;left:8470;top:-20;width:1642;height:1642" coordorigin="8470,-20" coordsize="1642,1642" path="m9291,-20r-75,4l9143,-6r-70,16l9005,32r-66,27l8877,92r-59,39l8762,173r-51,48l8663,272r-43,56l8582,387r-33,62l8522,515r-22,68l8483,654r-9,72l8470,801r4,75l8483,949r17,70l8522,1088r27,65l8582,1215r38,60l8663,1330r48,52l8762,1429r56,43l8877,1510r62,33l9005,1571r68,22l9143,1609r73,10l9291,1622r75,-3l9439,1609r70,-16l9577,1571r66,-28l9705,1510r59,-38l9820,1429r52,-47l9919,1330r43,-55l10000,1215r33,-62l10061,1088r22,-69l10099,949r10,-73l10112,801r-3,-75l10099,654r-16,-71l10061,515r-28,-66l10000,387r-38,-59l9919,272r-47,-51l9820,173r-56,-42l9705,92,9643,59,9577,32,9509,10,9439,-6r-73,-10l9291,-20xe" stroked="f">
              <v:path arrowok="t"/>
            </v:shape>
            <v:shape id="_x0000_s1028" style="position:absolute;left:8470;top:-20;width:1642;height:1642" coordorigin="8470,-20" coordsize="1642,1642" path="m8470,801r4,-75l8483,654r17,-71l8522,515r27,-66l8582,387r38,-59l8663,272r48,-51l8762,173r56,-42l8877,92r62,-33l9005,32r68,-22l9143,-6r73,-10l9291,-20r75,4l9439,-6r70,16l9577,32r66,27l9705,92r59,39l9820,173r52,48l9919,272r43,56l10000,387r33,62l10061,515r22,68l10099,654r10,72l10112,801r-3,75l10099,949r-16,70l10061,1088r-28,65l10000,1215r-38,60l9919,1330r-47,52l9820,1429r-56,43l9705,1510r-62,33l9577,1571r-68,22l9439,1609r-73,10l9291,1622r-75,-3l9143,1609r-70,-16l9005,1571r-66,-28l8877,1510r-59,-38l8762,1429r-51,-47l8663,1330r-43,-55l8582,1215r-33,-62l8522,1088r-22,-69l8483,949r-9,-73l8470,801xe" filled="f" strokecolor="#f79546" strokeweight="2pt">
              <v:path arrowok="t"/>
            </v:shape>
            <v:shape id="_x0000_s1027" type="#_x0000_t202" style="position:absolute;left:8450;top:-40;width:1682;height:1682" filled="f" stroked="f">
              <v:textbox inset="0,0,0,0">
                <w:txbxContent>
                  <w:p w14:paraId="728E8992" w14:textId="77777777" w:rsidR="00210D4E" w:rsidRDefault="00210D4E">
                    <w:pPr>
                      <w:spacing w:before="4"/>
                      <w:rPr>
                        <w:b/>
                        <w:sz w:val="35"/>
                      </w:rPr>
                    </w:pPr>
                  </w:p>
                  <w:p w14:paraId="728E8993" w14:textId="2696129F" w:rsidR="00210D4E" w:rsidRDefault="007F690A">
                    <w:pPr>
                      <w:spacing w:before="1" w:line="216" w:lineRule="auto"/>
                      <w:ind w:left="323" w:right="320"/>
                      <w:jc w:val="center"/>
                      <w:rPr>
                        <w:rFonts w:ascii="Carlito"/>
                        <w:b/>
                        <w:color w:val="1F487C"/>
                        <w:sz w:val="26"/>
                      </w:rPr>
                    </w:pPr>
                    <w:r>
                      <w:rPr>
                        <w:rFonts w:ascii="Carlito"/>
                        <w:b/>
                        <w:color w:val="1F487C"/>
                        <w:sz w:val="26"/>
                      </w:rPr>
                      <w:t>PUSC +</w:t>
                    </w:r>
                    <w:r>
                      <w:rPr>
                        <w:rFonts w:ascii="Carlito"/>
                        <w:b/>
                        <w:color w:val="1F487C"/>
                        <w:sz w:val="26"/>
                      </w:rPr>
                      <w:t>Free Reserves</w:t>
                    </w:r>
                  </w:p>
                  <w:p w14:paraId="76A0BE18" w14:textId="369705DA" w:rsidR="007F690A" w:rsidRDefault="007F690A">
                    <w:pPr>
                      <w:spacing w:before="1" w:line="216" w:lineRule="auto"/>
                      <w:ind w:left="323" w:right="320"/>
                      <w:jc w:val="center"/>
                      <w:rPr>
                        <w:rFonts w:ascii="Carlito"/>
                        <w:b/>
                        <w:sz w:val="26"/>
                      </w:rPr>
                    </w:pPr>
                    <w:r>
                      <w:rPr>
                        <w:rFonts w:ascii="Carlito"/>
                        <w:b/>
                        <w:color w:val="1F487C"/>
                        <w:sz w:val="26"/>
                      </w:rPr>
                      <w:t>+Securities Premium</w:t>
                    </w:r>
                  </w:p>
                </w:txbxContent>
              </v:textbox>
            </v:shape>
            <w10:wrap anchorx="page"/>
          </v:group>
        </w:pict>
      </w:r>
    </w:p>
    <w:p w14:paraId="728E8951" w14:textId="2A0E1DC0" w:rsidR="00210D4E" w:rsidRDefault="007F690A">
      <w:pPr>
        <w:ind w:left="6064"/>
        <w:rPr>
          <w:rFonts w:ascii="Carlito"/>
          <w:b/>
          <w:sz w:val="120"/>
        </w:rPr>
      </w:pPr>
      <w:r>
        <w:pict w14:anchorId="728E8975">
          <v:group id="_x0000_s1035" style="position:absolute;left:0;text-align:left;margin-left:143.25pt;margin-top:-2pt;width:84.1pt;height:84.1pt;z-index:15739904;mso-position-horizontal-relative:page" coordorigin="2865,-40" coordsize="1682,1682">
            <v:shape id="_x0000_s1037" style="position:absolute;left:2884;top:-20;width:1642;height:1642" coordorigin="2885,-20" coordsize="1642,1642" path="m2885,801r3,-75l2898,654r16,-71l2936,515r28,-66l2997,387r38,-59l3078,272r47,-51l3177,173r55,-42l3291,92r63,-33l3419,32r68,-22l3558,-6r73,-10l3706,-20r74,4l3853,-6r71,16l3992,32r65,27l4120,92r59,39l4234,173r52,48l4333,272r43,56l4414,387r33,62l4475,515r22,68l4513,654r10,72l4526,801r-3,75l4513,949r-16,70l4475,1088r-28,65l4414,1215r-38,60l4333,1330r-47,52l4234,1429r-55,43l4120,1510r-63,33l3992,1571r-68,22l3853,1609r-73,10l3706,1622r-75,-3l3558,1609r-71,-16l3419,1571r-65,-28l3291,1510r-59,-38l3177,1429r-52,-47l3078,1330r-43,-55l2997,1215r-33,-62l2936,1088r-22,-69l2898,949r-10,-73l2885,801xe" filled="f" strokecolor="#c0504d" strokeweight="2pt">
              <v:path arrowok="t"/>
            </v:shape>
            <v:shape id="_x0000_s1036" type="#_x0000_t202" style="position:absolute;left:2864;top:-40;width:1682;height:1682" filled="f" stroked="f">
              <v:textbox inset="0,0,0,0">
                <w:txbxContent>
                  <w:p w14:paraId="728E898E" w14:textId="77777777" w:rsidR="00210D4E" w:rsidRDefault="00210D4E">
                    <w:pPr>
                      <w:spacing w:before="4"/>
                      <w:rPr>
                        <w:b/>
                        <w:sz w:val="35"/>
                      </w:rPr>
                    </w:pPr>
                  </w:p>
                  <w:p w14:paraId="728E898F" w14:textId="77777777" w:rsidR="00210D4E" w:rsidRDefault="007F690A">
                    <w:pPr>
                      <w:spacing w:before="1" w:line="216" w:lineRule="auto"/>
                      <w:ind w:left="311" w:right="307" w:firstLine="2"/>
                      <w:jc w:val="center"/>
                      <w:rPr>
                        <w:rFonts w:ascii="Carlito"/>
                        <w:b/>
                        <w:sz w:val="26"/>
                      </w:rPr>
                    </w:pPr>
                    <w:r>
                      <w:rPr>
                        <w:rFonts w:ascii="Carlito"/>
                        <w:b/>
                        <w:color w:val="1F487C"/>
                        <w:sz w:val="26"/>
                      </w:rPr>
                      <w:t xml:space="preserve">Money to be   </w:t>
                    </w:r>
                    <w:r>
                      <w:rPr>
                        <w:rFonts w:ascii="Carlito"/>
                        <w:b/>
                        <w:color w:val="1F487C"/>
                        <w:spacing w:val="-1"/>
                        <w:sz w:val="26"/>
                      </w:rPr>
                      <w:t>borrowed</w:t>
                    </w:r>
                  </w:p>
                </w:txbxContent>
              </v:textbox>
            </v:shape>
            <w10:wrap anchorx="page"/>
          </v:group>
        </w:pict>
      </w:r>
      <w:r>
        <w:pict w14:anchorId="728E8976">
          <v:shape id="_x0000_s1034" style="position:absolute;left:0;text-align:left;margin-left:238.4pt;margin-top:24.1pt;width:30.05pt;height:32pt;z-index:15740416;mso-position-horizontal-relative:page" coordorigin="4768,482" coordsize="601,640" path="m5368,706r-204,l5164,482r-192,l4972,706r-204,l4768,898r204,l4972,1122r192,l5164,898r204,l5368,706xe" fillcolor="#1f487c" stroked="f">
            <v:path arrowok="t"/>
            <w10:wrap anchorx="page"/>
          </v:shape>
        </w:pict>
      </w:r>
      <w:r>
        <w:pict w14:anchorId="728E8977">
          <v:group id="_x0000_s1030" style="position:absolute;left:0;text-align:left;margin-left:279.5pt;margin-top:-2pt;width:84.1pt;height:84.1pt;z-index:15741440;mso-position-horizontal-relative:page" coordorigin="5590,-40" coordsize="1682,1682">
            <v:shape id="_x0000_s1033" style="position:absolute;left:5609;top:-20;width:1642;height:1642" coordorigin="5610,-20" coordsize="1642,1642" path="m6431,-20r-75,4l6283,-6r-71,16l6144,32r-65,27l6016,92r-59,39l5902,173r-52,48l5803,272r-43,56l5722,387r-33,62l5661,515r-22,68l5623,654r-10,72l5610,801r3,75l5623,949r16,70l5661,1088r28,65l5722,1215r38,60l5803,1330r47,52l5902,1429r55,43l6016,1510r63,33l6144,1571r68,22l6283,1609r73,10l6431,1622r74,-3l6578,1609r71,-16l6717,1571r65,-28l6845,1510r59,-38l6959,1429r52,-47l7058,1330r43,-55l7139,1215r33,-62l7200,1088r22,-69l7238,949r10,-73l7251,801r-3,-75l7238,654r-16,-71l7200,515r-28,-66l7139,387r-38,-59l7058,272r-47,-51l6959,173r-55,-42l6845,92,6782,59,6717,32,6649,10,6578,-6r-73,-10l6431,-20xe" stroked="f">
              <v:path arrowok="t"/>
            </v:shape>
            <v:shape id="_x0000_s1032" style="position:absolute;left:5609;top:-20;width:1642;height:1642" coordorigin="5610,-20" coordsize="1642,1642" path="m5610,801r3,-75l5623,654r16,-71l5661,515r28,-66l5722,387r38,-59l5803,272r47,-51l5902,173r55,-42l6016,92r63,-33l6144,32r68,-22l6283,-6r73,-10l6431,-20r74,4l6578,-6r71,16l6717,32r65,27l6845,92r59,39l6959,173r52,48l7058,272r43,56l7139,387r33,62l7200,515r22,68l7238,654r10,72l7251,801r-3,75l7238,949r-16,70l7200,1088r-28,65l7139,1215r-38,60l7058,1330r-47,52l6959,1429r-55,43l6845,1510r-63,33l6717,1571r-68,22l6578,1609r-73,10l6431,1622r-75,-3l6283,1609r-71,-16l6144,1571r-65,-28l6016,1510r-59,-38l5902,1429r-52,-47l5803,1330r-43,-55l5722,1215r-33,-62l5661,1088r-22,-69l5623,949r-10,-73l5610,801xe" filled="f" strokecolor="#4aacc5" strokeweight="2pt">
              <v:path arrowok="t"/>
            </v:shape>
            <v:shape id="_x0000_s1031" type="#_x0000_t202" style="position:absolute;left:5589;top:-40;width:1682;height:1682" filled="f" stroked="f">
              <v:textbox inset="0,0,0,0">
                <w:txbxContent>
                  <w:p w14:paraId="728E8990" w14:textId="77777777" w:rsidR="00210D4E" w:rsidRDefault="00210D4E">
                    <w:pPr>
                      <w:spacing w:before="4"/>
                      <w:rPr>
                        <w:b/>
                        <w:sz w:val="35"/>
                      </w:rPr>
                    </w:pPr>
                  </w:p>
                  <w:p w14:paraId="728E8991" w14:textId="77777777" w:rsidR="00210D4E" w:rsidRDefault="007F690A">
                    <w:pPr>
                      <w:spacing w:before="1" w:line="216" w:lineRule="auto"/>
                      <w:ind w:left="312" w:right="310" w:firstLine="153"/>
                      <w:jc w:val="both"/>
                      <w:rPr>
                        <w:rFonts w:ascii="Carlito"/>
                        <w:b/>
                        <w:sz w:val="26"/>
                      </w:rPr>
                    </w:pPr>
                    <w:r>
                      <w:rPr>
                        <w:rFonts w:ascii="Carlito"/>
                        <w:b/>
                        <w:color w:val="1F487C"/>
                        <w:sz w:val="26"/>
                      </w:rPr>
                      <w:t xml:space="preserve">Money already </w:t>
                    </w:r>
                    <w:r>
                      <w:rPr>
                        <w:rFonts w:ascii="Carlito"/>
                        <w:b/>
                        <w:color w:val="1F487C"/>
                        <w:w w:val="95"/>
                        <w:sz w:val="26"/>
                      </w:rPr>
                      <w:t>borrowed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rlito"/>
          <w:b/>
          <w:color w:val="1F487C"/>
          <w:spacing w:val="-76"/>
          <w:sz w:val="120"/>
          <w:shd w:val="clear" w:color="auto" w:fill="FFFFFF"/>
        </w:rPr>
        <w:t xml:space="preserve"> </w:t>
      </w:r>
      <w:r>
        <w:rPr>
          <w:rFonts w:ascii="Carlito"/>
          <w:b/>
          <w:color w:val="1F487C"/>
          <w:sz w:val="120"/>
          <w:shd w:val="clear" w:color="auto" w:fill="FFFFFF"/>
        </w:rPr>
        <w:t>&gt;</w:t>
      </w:r>
    </w:p>
    <w:p w14:paraId="728E8952" w14:textId="77777777" w:rsidR="00210D4E" w:rsidRDefault="00210D4E">
      <w:pPr>
        <w:pStyle w:val="BodyText"/>
        <w:spacing w:before="4"/>
        <w:rPr>
          <w:rFonts w:ascii="Carlito"/>
          <w:sz w:val="20"/>
        </w:rPr>
      </w:pPr>
    </w:p>
    <w:p w14:paraId="728E8953" w14:textId="77777777" w:rsidR="00210D4E" w:rsidRDefault="007F690A">
      <w:pPr>
        <w:pStyle w:val="BodyText"/>
        <w:spacing w:before="92"/>
        <w:ind w:left="861"/>
      </w:pPr>
      <w:r>
        <w:rPr>
          <w:color w:val="E26C09"/>
          <w:u w:val="single" w:color="E26C09"/>
        </w:rPr>
        <w:t>Key Aspects</w:t>
      </w:r>
    </w:p>
    <w:p w14:paraId="728E8954" w14:textId="77777777" w:rsidR="00210D4E" w:rsidRDefault="00210D4E">
      <w:pPr>
        <w:pStyle w:val="BodyText"/>
        <w:spacing w:before="1"/>
        <w:rPr>
          <w:sz w:val="13"/>
        </w:rPr>
      </w:pPr>
    </w:p>
    <w:p w14:paraId="728E8955" w14:textId="77777777" w:rsidR="00210D4E" w:rsidRDefault="007F690A">
      <w:pPr>
        <w:pStyle w:val="ListParagraph"/>
        <w:numPr>
          <w:ilvl w:val="0"/>
          <w:numId w:val="1"/>
        </w:numPr>
        <w:tabs>
          <w:tab w:val="left" w:pos="1130"/>
        </w:tabs>
        <w:spacing w:before="91" w:line="278" w:lineRule="auto"/>
        <w:ind w:right="142"/>
        <w:rPr>
          <w:b/>
        </w:rPr>
      </w:pPr>
      <w:r>
        <w:rPr>
          <w:b/>
          <w:color w:val="1F487C"/>
        </w:rPr>
        <w:t xml:space="preserve">SR passed to borrow </w:t>
      </w:r>
      <w:r>
        <w:rPr>
          <w:b/>
          <w:color w:val="1F487C"/>
          <w:spacing w:val="-3"/>
        </w:rPr>
        <w:t xml:space="preserve">money </w:t>
      </w:r>
      <w:r>
        <w:rPr>
          <w:b/>
          <w:color w:val="1F487C"/>
        </w:rPr>
        <w:t xml:space="preserve">shall specify the amount </w:t>
      </w:r>
      <w:proofErr w:type="spellStart"/>
      <w:r>
        <w:rPr>
          <w:b/>
          <w:color w:val="1F487C"/>
          <w:spacing w:val="-4"/>
        </w:rPr>
        <w:t>upto</w:t>
      </w:r>
      <w:proofErr w:type="spellEnd"/>
      <w:r>
        <w:rPr>
          <w:b/>
          <w:color w:val="1F487C"/>
          <w:spacing w:val="-4"/>
        </w:rPr>
        <w:t xml:space="preserve"> </w:t>
      </w:r>
      <w:r>
        <w:rPr>
          <w:b/>
          <w:color w:val="1F487C"/>
        </w:rPr>
        <w:t>which money can be borrowed by</w:t>
      </w:r>
      <w:r>
        <w:rPr>
          <w:b/>
          <w:color w:val="1F487C"/>
          <w:spacing w:val="1"/>
        </w:rPr>
        <w:t xml:space="preserve"> </w:t>
      </w:r>
      <w:r>
        <w:rPr>
          <w:b/>
          <w:color w:val="1F487C"/>
        </w:rPr>
        <w:t>Board.</w:t>
      </w:r>
    </w:p>
    <w:p w14:paraId="728E8956" w14:textId="77777777" w:rsidR="00210D4E" w:rsidRDefault="007F690A">
      <w:pPr>
        <w:pStyle w:val="ListParagraph"/>
        <w:numPr>
          <w:ilvl w:val="0"/>
          <w:numId w:val="1"/>
        </w:numPr>
        <w:tabs>
          <w:tab w:val="left" w:pos="1130"/>
        </w:tabs>
        <w:spacing w:before="28" w:line="580" w:lineRule="exact"/>
        <w:ind w:right="374"/>
        <w:rPr>
          <w:b/>
        </w:rPr>
      </w:pPr>
      <w:r>
        <w:rPr>
          <w:b/>
          <w:color w:val="1F487C"/>
        </w:rPr>
        <w:t>Debt in excess of above limit without passing Special Resolution</w:t>
      </w:r>
      <w:r>
        <w:rPr>
          <w:b/>
          <w:color w:val="1F487C"/>
          <w:spacing w:val="-40"/>
        </w:rPr>
        <w:t xml:space="preserve"> </w:t>
      </w:r>
      <w:r>
        <w:rPr>
          <w:b/>
          <w:color w:val="1F487C"/>
        </w:rPr>
        <w:t xml:space="preserve">shall not be valid unless: Lender proves that </w:t>
      </w:r>
      <w:r>
        <w:rPr>
          <w:b/>
          <w:color w:val="1F487C"/>
          <w:spacing w:val="-4"/>
        </w:rPr>
        <w:t xml:space="preserve">he </w:t>
      </w:r>
      <w:r>
        <w:rPr>
          <w:b/>
          <w:color w:val="1F487C"/>
        </w:rPr>
        <w:t>advanced loan</w:t>
      </w:r>
      <w:r>
        <w:rPr>
          <w:b/>
          <w:color w:val="1F487C"/>
          <w:spacing w:val="13"/>
        </w:rPr>
        <w:t xml:space="preserve"> </w:t>
      </w:r>
      <w:proofErr w:type="gramStart"/>
      <w:r>
        <w:rPr>
          <w:b/>
          <w:color w:val="1F487C"/>
        </w:rPr>
        <w:t>in:-</w:t>
      </w:r>
      <w:proofErr w:type="gramEnd"/>
    </w:p>
    <w:p w14:paraId="728E8957" w14:textId="77777777" w:rsidR="00210D4E" w:rsidRDefault="007F690A">
      <w:pPr>
        <w:pStyle w:val="ListParagraph"/>
        <w:numPr>
          <w:ilvl w:val="1"/>
          <w:numId w:val="1"/>
        </w:numPr>
        <w:tabs>
          <w:tab w:val="left" w:pos="1490"/>
        </w:tabs>
        <w:spacing w:line="226" w:lineRule="exact"/>
        <w:ind w:hanging="361"/>
        <w:rPr>
          <w:b/>
          <w:color w:val="1F487C"/>
        </w:rPr>
      </w:pPr>
      <w:r>
        <w:rPr>
          <w:b/>
          <w:color w:val="1F487C"/>
        </w:rPr>
        <w:t xml:space="preserve">Good </w:t>
      </w:r>
      <w:r>
        <w:rPr>
          <w:b/>
          <w:color w:val="1F487C"/>
          <w:spacing w:val="-3"/>
        </w:rPr>
        <w:t>Faith,</w:t>
      </w:r>
      <w:r>
        <w:rPr>
          <w:b/>
          <w:color w:val="1F487C"/>
          <w:spacing w:val="3"/>
        </w:rPr>
        <w:t xml:space="preserve"> </w:t>
      </w:r>
      <w:r>
        <w:rPr>
          <w:b/>
          <w:color w:val="1F487C"/>
        </w:rPr>
        <w:t>AND</w:t>
      </w:r>
    </w:p>
    <w:p w14:paraId="728E8958" w14:textId="77777777" w:rsidR="00210D4E" w:rsidRDefault="007F690A">
      <w:pPr>
        <w:pStyle w:val="ListParagraph"/>
        <w:numPr>
          <w:ilvl w:val="1"/>
          <w:numId w:val="1"/>
        </w:numPr>
        <w:tabs>
          <w:tab w:val="left" w:pos="1490"/>
        </w:tabs>
        <w:spacing w:before="40"/>
        <w:ind w:hanging="361"/>
        <w:rPr>
          <w:b/>
          <w:color w:val="1F487C"/>
        </w:rPr>
      </w:pPr>
      <w:r>
        <w:rPr>
          <w:b/>
          <w:color w:val="1F487C"/>
        </w:rPr>
        <w:t xml:space="preserve">without knowledge that the </w:t>
      </w:r>
      <w:r>
        <w:rPr>
          <w:b/>
          <w:color w:val="1F487C"/>
          <w:spacing w:val="-3"/>
        </w:rPr>
        <w:t xml:space="preserve">limit </w:t>
      </w:r>
      <w:r>
        <w:rPr>
          <w:b/>
          <w:color w:val="1F487C"/>
        </w:rPr>
        <w:t>had been</w:t>
      </w:r>
      <w:r>
        <w:rPr>
          <w:b/>
          <w:color w:val="1F487C"/>
          <w:spacing w:val="15"/>
        </w:rPr>
        <w:t xml:space="preserve"> </w:t>
      </w:r>
      <w:r>
        <w:rPr>
          <w:b/>
          <w:color w:val="1F487C"/>
        </w:rPr>
        <w:t>exceeded.</w:t>
      </w:r>
    </w:p>
    <w:p w14:paraId="728E8959" w14:textId="77777777" w:rsidR="00210D4E" w:rsidRDefault="00210D4E">
      <w:pPr>
        <w:pStyle w:val="BodyText"/>
        <w:spacing w:before="1"/>
        <w:rPr>
          <w:sz w:val="28"/>
        </w:rPr>
      </w:pPr>
    </w:p>
    <w:p w14:paraId="728E895A" w14:textId="77777777" w:rsidR="00210D4E" w:rsidRDefault="007F690A">
      <w:pPr>
        <w:pStyle w:val="ListParagraph"/>
        <w:numPr>
          <w:ilvl w:val="0"/>
          <w:numId w:val="1"/>
        </w:numPr>
        <w:tabs>
          <w:tab w:val="left" w:pos="1130"/>
        </w:tabs>
        <w:ind w:hanging="361"/>
        <w:rPr>
          <w:b/>
        </w:rPr>
      </w:pPr>
      <w:r>
        <w:rPr>
          <w:b/>
          <w:color w:val="C0504D"/>
          <w:u w:val="single" w:color="C0504D"/>
        </w:rPr>
        <w:t>Amount NOT INCLUDED in above</w:t>
      </w:r>
      <w:r>
        <w:rPr>
          <w:b/>
          <w:color w:val="C0504D"/>
          <w:spacing w:val="-3"/>
          <w:u w:val="single" w:color="C0504D"/>
        </w:rPr>
        <w:t xml:space="preserve"> </w:t>
      </w:r>
      <w:r>
        <w:rPr>
          <w:b/>
          <w:color w:val="C0504D"/>
          <w:u w:val="single" w:color="C0504D"/>
        </w:rPr>
        <w:t>limit</w:t>
      </w:r>
    </w:p>
    <w:p w14:paraId="728E895B" w14:textId="77777777" w:rsidR="00210D4E" w:rsidRDefault="00210D4E">
      <w:pPr>
        <w:pStyle w:val="BodyText"/>
        <w:spacing w:before="1"/>
        <w:rPr>
          <w:sz w:val="13"/>
        </w:rPr>
      </w:pPr>
    </w:p>
    <w:p w14:paraId="728E895C" w14:textId="77777777" w:rsidR="00210D4E" w:rsidRDefault="007F690A">
      <w:pPr>
        <w:pStyle w:val="BodyText"/>
        <w:spacing w:before="91" w:line="273" w:lineRule="auto"/>
        <w:ind w:left="1129" w:right="32"/>
      </w:pPr>
      <w:r>
        <w:rPr>
          <w:color w:val="1F487C"/>
        </w:rPr>
        <w:t>Temporary loans** obtained from the company’s bankers in the ordinary course of business.</w:t>
      </w:r>
    </w:p>
    <w:p w14:paraId="728E895D" w14:textId="77777777" w:rsidR="00210D4E" w:rsidRDefault="007F690A">
      <w:pPr>
        <w:spacing w:before="202"/>
        <w:ind w:left="1129"/>
        <w:rPr>
          <w:b/>
          <w:i/>
        </w:rPr>
      </w:pPr>
      <w:r>
        <w:rPr>
          <w:b/>
          <w:i/>
          <w:color w:val="C00000"/>
        </w:rPr>
        <w:t xml:space="preserve">**Temporary Loans </w:t>
      </w:r>
      <w:proofErr w:type="gramStart"/>
      <w:r>
        <w:rPr>
          <w:b/>
          <w:i/>
          <w:color w:val="C00000"/>
        </w:rPr>
        <w:t>means:-</w:t>
      </w:r>
      <w:proofErr w:type="gramEnd"/>
    </w:p>
    <w:p w14:paraId="728E895E" w14:textId="77777777" w:rsidR="00210D4E" w:rsidRDefault="00210D4E">
      <w:pPr>
        <w:pStyle w:val="BodyText"/>
        <w:spacing w:before="11"/>
        <w:rPr>
          <w:i/>
          <w:sz w:val="20"/>
        </w:rPr>
      </w:pPr>
    </w:p>
    <w:p w14:paraId="728E895F" w14:textId="77777777" w:rsidR="00210D4E" w:rsidRDefault="007F690A">
      <w:pPr>
        <w:pStyle w:val="ListParagraph"/>
        <w:numPr>
          <w:ilvl w:val="1"/>
          <w:numId w:val="1"/>
        </w:numPr>
        <w:tabs>
          <w:tab w:val="left" w:pos="1490"/>
        </w:tabs>
        <w:ind w:hanging="361"/>
        <w:rPr>
          <w:b/>
          <w:i/>
          <w:color w:val="C00000"/>
        </w:rPr>
      </w:pPr>
      <w:r>
        <w:rPr>
          <w:b/>
          <w:i/>
          <w:color w:val="C00000"/>
        </w:rPr>
        <w:t>loans repayable on demand</w:t>
      </w:r>
      <w:r>
        <w:rPr>
          <w:b/>
          <w:i/>
          <w:color w:val="C00000"/>
          <w:spacing w:val="2"/>
        </w:rPr>
        <w:t xml:space="preserve"> </w:t>
      </w:r>
      <w:r>
        <w:rPr>
          <w:b/>
          <w:i/>
          <w:color w:val="C00000"/>
        </w:rPr>
        <w:t>or</w:t>
      </w:r>
    </w:p>
    <w:p w14:paraId="728E8960" w14:textId="77777777" w:rsidR="00210D4E" w:rsidRDefault="007F690A">
      <w:pPr>
        <w:pStyle w:val="ListParagraph"/>
        <w:numPr>
          <w:ilvl w:val="1"/>
          <w:numId w:val="1"/>
        </w:numPr>
        <w:tabs>
          <w:tab w:val="left" w:pos="1490"/>
        </w:tabs>
        <w:spacing w:before="35"/>
        <w:ind w:hanging="361"/>
        <w:rPr>
          <w:b/>
          <w:i/>
          <w:color w:val="C00000"/>
        </w:rPr>
      </w:pPr>
      <w:r>
        <w:rPr>
          <w:b/>
          <w:i/>
          <w:color w:val="C00000"/>
        </w:rPr>
        <w:t>within six months from the date of the</w:t>
      </w:r>
      <w:r>
        <w:rPr>
          <w:b/>
          <w:i/>
          <w:color w:val="C00000"/>
          <w:spacing w:val="-4"/>
        </w:rPr>
        <w:t xml:space="preserve"> </w:t>
      </w:r>
      <w:r>
        <w:rPr>
          <w:b/>
          <w:i/>
          <w:color w:val="C00000"/>
        </w:rPr>
        <w:t>loan</w:t>
      </w:r>
    </w:p>
    <w:p w14:paraId="728E8961" w14:textId="77777777" w:rsidR="00210D4E" w:rsidRDefault="00210D4E">
      <w:pPr>
        <w:pStyle w:val="BodyText"/>
        <w:rPr>
          <w:i/>
          <w:sz w:val="21"/>
        </w:rPr>
      </w:pPr>
    </w:p>
    <w:p w14:paraId="728E8962" w14:textId="77777777" w:rsidR="00210D4E" w:rsidRDefault="007F690A">
      <w:pPr>
        <w:spacing w:line="273" w:lineRule="auto"/>
        <w:ind w:left="1129"/>
        <w:rPr>
          <w:b/>
          <w:i/>
        </w:rPr>
      </w:pPr>
      <w:r>
        <w:rPr>
          <w:b/>
          <w:i/>
          <w:color w:val="C00000"/>
        </w:rPr>
        <w:t>Examples: short-term loan, cash credit arrangements, the discounting of bills and the issue of other short-term loans of a seasonal character.</w:t>
      </w:r>
    </w:p>
    <w:p w14:paraId="728E8963" w14:textId="77777777" w:rsidR="00210D4E" w:rsidRDefault="007F690A">
      <w:pPr>
        <w:pStyle w:val="ListParagraph"/>
        <w:numPr>
          <w:ilvl w:val="0"/>
          <w:numId w:val="1"/>
        </w:numPr>
        <w:tabs>
          <w:tab w:val="left" w:pos="1130"/>
        </w:tabs>
        <w:spacing w:before="201"/>
        <w:ind w:hanging="361"/>
        <w:rPr>
          <w:b/>
        </w:rPr>
      </w:pPr>
      <w:r>
        <w:rPr>
          <w:b/>
          <w:color w:val="C0504D"/>
          <w:u w:val="single" w:color="C0504D"/>
        </w:rPr>
        <w:t>Amount INCLUDED in above</w:t>
      </w:r>
      <w:r>
        <w:rPr>
          <w:b/>
          <w:color w:val="C0504D"/>
          <w:spacing w:val="-6"/>
          <w:u w:val="single" w:color="C0504D"/>
        </w:rPr>
        <w:t xml:space="preserve"> </w:t>
      </w:r>
      <w:r>
        <w:rPr>
          <w:b/>
          <w:color w:val="C0504D"/>
          <w:u w:val="single" w:color="C0504D"/>
        </w:rPr>
        <w:t>limit</w:t>
      </w:r>
    </w:p>
    <w:p w14:paraId="728E8964" w14:textId="77777777" w:rsidR="00210D4E" w:rsidRDefault="00210D4E">
      <w:pPr>
        <w:pStyle w:val="BodyText"/>
        <w:spacing w:before="7"/>
        <w:rPr>
          <w:sz w:val="12"/>
        </w:rPr>
      </w:pPr>
    </w:p>
    <w:p w14:paraId="728E8965" w14:textId="79953A09" w:rsidR="00210D4E" w:rsidRDefault="007F690A">
      <w:pPr>
        <w:pStyle w:val="BodyText"/>
        <w:spacing w:before="92"/>
        <w:ind w:left="1112" w:right="1327"/>
        <w:jc w:val="center"/>
        <w:rPr>
          <w:color w:val="C00000"/>
        </w:rPr>
      </w:pPr>
      <w:r>
        <w:rPr>
          <w:color w:val="1F487C"/>
        </w:rPr>
        <w:t>Loan raised for the purpose of finan</w:t>
      </w:r>
      <w:r>
        <w:rPr>
          <w:color w:val="1F487C"/>
        </w:rPr>
        <w:t xml:space="preserve">cial expenditure of a </w:t>
      </w:r>
      <w:r>
        <w:rPr>
          <w:color w:val="C00000"/>
        </w:rPr>
        <w:t>CAPITAL NATURE</w:t>
      </w:r>
    </w:p>
    <w:p w14:paraId="6CE07031" w14:textId="793CEAA1" w:rsidR="007F690A" w:rsidRDefault="007F690A">
      <w:pPr>
        <w:pStyle w:val="BodyText"/>
        <w:spacing w:before="92"/>
        <w:ind w:left="1112" w:right="1327"/>
        <w:jc w:val="center"/>
      </w:pPr>
    </w:p>
    <w:p w14:paraId="310212CF" w14:textId="37984D77" w:rsidR="007F690A" w:rsidRDefault="007F690A">
      <w:pPr>
        <w:pStyle w:val="BodyText"/>
        <w:spacing w:before="92"/>
        <w:ind w:left="1112" w:right="1327"/>
        <w:jc w:val="center"/>
      </w:pPr>
    </w:p>
    <w:p w14:paraId="68E0A5E5" w14:textId="0D492FF7" w:rsidR="007F690A" w:rsidRDefault="007F690A">
      <w:pPr>
        <w:pStyle w:val="BodyText"/>
        <w:spacing w:before="92"/>
        <w:ind w:left="1112" w:right="1327"/>
        <w:jc w:val="center"/>
      </w:pPr>
    </w:p>
    <w:p w14:paraId="4ADF9F9B" w14:textId="45177526" w:rsidR="007F690A" w:rsidRDefault="007F690A">
      <w:pPr>
        <w:pStyle w:val="BodyText"/>
        <w:spacing w:before="92"/>
        <w:ind w:left="1112" w:right="1327"/>
        <w:jc w:val="center"/>
      </w:pPr>
    </w:p>
    <w:p w14:paraId="2FF60C58" w14:textId="0D446822" w:rsidR="007F690A" w:rsidRDefault="007F690A">
      <w:pPr>
        <w:pStyle w:val="BodyText"/>
        <w:spacing w:before="92"/>
        <w:ind w:left="1112" w:right="1327"/>
        <w:jc w:val="center"/>
      </w:pPr>
    </w:p>
    <w:p w14:paraId="7E8F5D33" w14:textId="77777777" w:rsidR="007F690A" w:rsidRPr="007F690A" w:rsidRDefault="007F690A" w:rsidP="007F690A">
      <w:pPr>
        <w:pStyle w:val="BodyText"/>
        <w:spacing w:before="92"/>
        <w:ind w:left="1112" w:right="1327"/>
        <w:rPr>
          <w:color w:val="4F81BD" w:themeColor="accent1"/>
        </w:rPr>
      </w:pPr>
      <w:r w:rsidRPr="007F690A">
        <w:rPr>
          <w:color w:val="4F81BD" w:themeColor="accent1"/>
        </w:rPr>
        <w:t xml:space="preserve">This Section is not applicable to </w:t>
      </w:r>
    </w:p>
    <w:p w14:paraId="145BA3DD" w14:textId="439F0526" w:rsidR="007F690A" w:rsidRDefault="007F690A" w:rsidP="007F690A">
      <w:pPr>
        <w:pStyle w:val="BodyText"/>
        <w:numPr>
          <w:ilvl w:val="0"/>
          <w:numId w:val="4"/>
        </w:numPr>
        <w:spacing w:before="92"/>
        <w:ind w:right="1327"/>
        <w:rPr>
          <w:color w:val="4F81BD" w:themeColor="accent1"/>
        </w:rPr>
      </w:pPr>
      <w:r w:rsidRPr="007F690A">
        <w:rPr>
          <w:color w:val="4F81BD" w:themeColor="accent1"/>
        </w:rPr>
        <w:t>PRIVATE COMPANIES</w:t>
      </w:r>
    </w:p>
    <w:p w14:paraId="19D500B8" w14:textId="15B22707" w:rsidR="007F690A" w:rsidRPr="007F690A" w:rsidRDefault="007F690A" w:rsidP="007F690A">
      <w:pPr>
        <w:pStyle w:val="BodyText"/>
        <w:numPr>
          <w:ilvl w:val="0"/>
          <w:numId w:val="4"/>
        </w:numPr>
        <w:spacing w:before="92"/>
        <w:ind w:right="1327"/>
        <w:rPr>
          <w:color w:val="4F81BD" w:themeColor="accent1"/>
        </w:rPr>
      </w:pPr>
      <w:r w:rsidRPr="007F690A">
        <w:rPr>
          <w:color w:val="4F81BD" w:themeColor="accent1"/>
        </w:rPr>
        <w:t xml:space="preserve">Specified IFSC </w:t>
      </w:r>
      <w:r>
        <w:rPr>
          <w:color w:val="4F81BD" w:themeColor="accent1"/>
        </w:rPr>
        <w:t xml:space="preserve">public </w:t>
      </w:r>
      <w:r w:rsidRPr="007F690A">
        <w:rPr>
          <w:color w:val="4F81BD" w:themeColor="accent1"/>
        </w:rPr>
        <w:t xml:space="preserve">CO – </w:t>
      </w:r>
      <w:r>
        <w:rPr>
          <w:color w:val="4F81BD" w:themeColor="accent1"/>
        </w:rPr>
        <w:t xml:space="preserve">only </w:t>
      </w:r>
      <w:r w:rsidRPr="007F690A">
        <w:rPr>
          <w:color w:val="4F81BD" w:themeColor="accent1"/>
        </w:rPr>
        <w:t xml:space="preserve">if their articles </w:t>
      </w:r>
      <w:proofErr w:type="gramStart"/>
      <w:r w:rsidRPr="007F690A">
        <w:rPr>
          <w:color w:val="4F81BD" w:themeColor="accent1"/>
        </w:rPr>
        <w:t>says</w:t>
      </w:r>
      <w:proofErr w:type="gramEnd"/>
      <w:r w:rsidRPr="007F690A">
        <w:rPr>
          <w:color w:val="4F81BD" w:themeColor="accent1"/>
        </w:rPr>
        <w:t xml:space="preserve"> not applicable</w:t>
      </w:r>
      <w:r>
        <w:rPr>
          <w:color w:val="4F81BD" w:themeColor="accent1"/>
        </w:rPr>
        <w:t>.</w:t>
      </w:r>
    </w:p>
    <w:p w14:paraId="60F00905" w14:textId="77777777" w:rsidR="007F690A" w:rsidRDefault="007F690A">
      <w:pPr>
        <w:pStyle w:val="BodyText"/>
        <w:spacing w:before="92"/>
        <w:ind w:left="1112" w:right="1327"/>
        <w:jc w:val="center"/>
      </w:pPr>
    </w:p>
    <w:sectPr w:rsidR="007F690A">
      <w:pgSz w:w="12240" w:h="15840"/>
      <w:pgMar w:top="540" w:right="1120" w:bottom="280" w:left="1300" w:header="720" w:footer="720" w:gutter="0"/>
      <w:pgBorders w:offsetFrom="page">
        <w:top w:val="single" w:sz="4" w:space="24" w:color="4F81BC"/>
        <w:left w:val="single" w:sz="4" w:space="24" w:color="4F81BC"/>
        <w:bottom w:val="single" w:sz="4" w:space="24" w:color="4F81BC"/>
        <w:right w:val="single" w:sz="4" w:space="24" w:color="4F81BC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0F4F"/>
    <w:multiLevelType w:val="hybridMultilevel"/>
    <w:tmpl w:val="072206F6"/>
    <w:lvl w:ilvl="0" w:tplc="51BC1838">
      <w:start w:val="1"/>
      <w:numFmt w:val="lowerRoman"/>
      <w:lvlText w:val="(%1)"/>
      <w:lvlJc w:val="left"/>
      <w:pPr>
        <w:ind w:left="1581" w:hanging="720"/>
        <w:jc w:val="left"/>
      </w:pPr>
      <w:rPr>
        <w:rFonts w:ascii="Times New Roman" w:eastAsia="Times New Roman" w:hAnsi="Times New Roman" w:cs="Times New Roman" w:hint="default"/>
        <w:b/>
        <w:bCs/>
        <w:color w:val="C0504D"/>
        <w:spacing w:val="-4"/>
        <w:w w:val="100"/>
        <w:sz w:val="22"/>
        <w:szCs w:val="22"/>
        <w:lang w:val="en-US" w:eastAsia="en-US" w:bidi="ar-SA"/>
      </w:rPr>
    </w:lvl>
    <w:lvl w:ilvl="1" w:tplc="61FA1AB8"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 w:tplc="73700ADA"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 w:tplc="B42A5F54"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4" w:tplc="8A90200A"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5" w:tplc="8138A7F8"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 w:tplc="61FC66DE"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7" w:tplc="BE265CA4"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8" w:tplc="7E14630C"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BFB046D"/>
    <w:multiLevelType w:val="hybridMultilevel"/>
    <w:tmpl w:val="EB128F9E"/>
    <w:lvl w:ilvl="0" w:tplc="114272E4">
      <w:start w:val="1"/>
      <w:numFmt w:val="decimal"/>
      <w:lvlText w:val="%1."/>
      <w:lvlJc w:val="left"/>
      <w:pPr>
        <w:ind w:left="769" w:hanging="361"/>
        <w:jc w:val="left"/>
      </w:pPr>
      <w:rPr>
        <w:rFonts w:ascii="Times New Roman" w:eastAsia="Times New Roman" w:hAnsi="Times New Roman" w:cs="Times New Roman" w:hint="default"/>
        <w:b/>
        <w:bCs/>
        <w:color w:val="E26C09"/>
        <w:w w:val="100"/>
        <w:sz w:val="22"/>
        <w:szCs w:val="22"/>
        <w:lang w:val="en-US" w:eastAsia="en-US" w:bidi="ar-SA"/>
      </w:rPr>
    </w:lvl>
    <w:lvl w:ilvl="1" w:tplc="379817E6">
      <w:start w:val="1"/>
      <w:numFmt w:val="upperLetter"/>
      <w:lvlText w:val="%2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b/>
        <w:bCs/>
        <w:color w:val="C0504D"/>
        <w:spacing w:val="-2"/>
        <w:w w:val="100"/>
        <w:sz w:val="22"/>
        <w:szCs w:val="22"/>
        <w:lang w:val="en-US" w:eastAsia="en-US" w:bidi="ar-SA"/>
      </w:rPr>
    </w:lvl>
    <w:lvl w:ilvl="2" w:tplc="44C4A27C">
      <w:start w:val="1"/>
      <w:numFmt w:val="lowerLetter"/>
      <w:lvlText w:val="%3)"/>
      <w:lvlJc w:val="left"/>
      <w:pPr>
        <w:ind w:left="1129" w:hanging="360"/>
        <w:jc w:val="left"/>
      </w:pPr>
      <w:rPr>
        <w:rFonts w:ascii="Times New Roman" w:eastAsia="Times New Roman" w:hAnsi="Times New Roman" w:cs="Times New Roman" w:hint="default"/>
        <w:b/>
        <w:bCs/>
        <w:color w:val="1F487C"/>
        <w:spacing w:val="-5"/>
        <w:w w:val="100"/>
        <w:sz w:val="22"/>
        <w:szCs w:val="22"/>
        <w:lang w:val="en-US" w:eastAsia="en-US" w:bidi="ar-SA"/>
      </w:rPr>
    </w:lvl>
    <w:lvl w:ilvl="3" w:tplc="08C82AB4">
      <w:start w:val="1"/>
      <w:numFmt w:val="decimal"/>
      <w:lvlText w:val="%4."/>
      <w:lvlJc w:val="left"/>
      <w:pPr>
        <w:ind w:left="1221" w:hanging="360"/>
        <w:jc w:val="left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2"/>
        <w:szCs w:val="22"/>
        <w:lang w:val="en-US" w:eastAsia="en-US" w:bidi="ar-SA"/>
      </w:rPr>
    </w:lvl>
    <w:lvl w:ilvl="4" w:tplc="AE8A98B2">
      <w:start w:val="1"/>
      <w:numFmt w:val="lowerRoman"/>
      <w:lvlText w:val="%5)"/>
      <w:lvlJc w:val="left"/>
      <w:pPr>
        <w:ind w:left="1581" w:hanging="360"/>
        <w:jc w:val="left"/>
      </w:pPr>
      <w:rPr>
        <w:rFonts w:ascii="Times New Roman" w:eastAsia="Times New Roman" w:hAnsi="Times New Roman" w:cs="Times New Roman" w:hint="default"/>
        <w:b/>
        <w:bCs/>
        <w:color w:val="1F487C"/>
        <w:spacing w:val="-4"/>
        <w:w w:val="100"/>
        <w:sz w:val="22"/>
        <w:szCs w:val="22"/>
        <w:lang w:val="en-US" w:eastAsia="en-US" w:bidi="ar-SA"/>
      </w:rPr>
    </w:lvl>
    <w:lvl w:ilvl="5" w:tplc="5B4030D0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6" w:tplc="25DCBA84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7" w:tplc="FEBC1936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8" w:tplc="6E2E529A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12C2E44"/>
    <w:multiLevelType w:val="hybridMultilevel"/>
    <w:tmpl w:val="63DA2DC4"/>
    <w:lvl w:ilvl="0" w:tplc="2ED06622">
      <w:start w:val="1"/>
      <w:numFmt w:val="decimal"/>
      <w:lvlText w:val="%1."/>
      <w:lvlJc w:val="left"/>
      <w:pPr>
        <w:ind w:left="1129" w:hanging="360"/>
        <w:jc w:val="left"/>
      </w:pPr>
      <w:rPr>
        <w:rFonts w:ascii="Times New Roman" w:eastAsia="Times New Roman" w:hAnsi="Times New Roman" w:cs="Times New Roman" w:hint="default"/>
        <w:b/>
        <w:bCs/>
        <w:color w:val="1F487C"/>
        <w:w w:val="100"/>
        <w:sz w:val="22"/>
        <w:szCs w:val="22"/>
        <w:lang w:val="en-US" w:eastAsia="en-US" w:bidi="ar-SA"/>
      </w:rPr>
    </w:lvl>
    <w:lvl w:ilvl="1" w:tplc="B6EAE60E">
      <w:start w:val="1"/>
      <w:numFmt w:val="lowerLetter"/>
      <w:lvlText w:val="%2)"/>
      <w:lvlJc w:val="left"/>
      <w:pPr>
        <w:ind w:left="1489" w:hanging="360"/>
        <w:jc w:val="left"/>
      </w:pPr>
      <w:rPr>
        <w:rFonts w:hint="default"/>
        <w:b/>
        <w:bCs/>
        <w:i/>
        <w:w w:val="100"/>
        <w:lang w:val="en-US" w:eastAsia="en-US" w:bidi="ar-SA"/>
      </w:rPr>
    </w:lvl>
    <w:lvl w:ilvl="2" w:tplc="2CC4DF8C"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 w:tplc="930A737C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ar-SA"/>
      </w:rPr>
    </w:lvl>
    <w:lvl w:ilvl="4" w:tplc="FF60BEAC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5B5C69D8"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6" w:tplc="1F1E481C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 w:tplc="A918995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75303002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1E1F22"/>
    <w:multiLevelType w:val="hybridMultilevel"/>
    <w:tmpl w:val="AF9A5BD6"/>
    <w:lvl w:ilvl="0" w:tplc="D6B68FEA">
      <w:start w:val="1"/>
      <w:numFmt w:val="lowerLetter"/>
      <w:lvlText w:val="%1."/>
      <w:lvlJc w:val="left"/>
      <w:pPr>
        <w:ind w:left="147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92" w:hanging="360"/>
      </w:pPr>
    </w:lvl>
    <w:lvl w:ilvl="2" w:tplc="4009001B" w:tentative="1">
      <w:start w:val="1"/>
      <w:numFmt w:val="lowerRoman"/>
      <w:lvlText w:val="%3."/>
      <w:lvlJc w:val="right"/>
      <w:pPr>
        <w:ind w:left="2912" w:hanging="180"/>
      </w:pPr>
    </w:lvl>
    <w:lvl w:ilvl="3" w:tplc="4009000F" w:tentative="1">
      <w:start w:val="1"/>
      <w:numFmt w:val="decimal"/>
      <w:lvlText w:val="%4."/>
      <w:lvlJc w:val="left"/>
      <w:pPr>
        <w:ind w:left="3632" w:hanging="360"/>
      </w:pPr>
    </w:lvl>
    <w:lvl w:ilvl="4" w:tplc="40090019" w:tentative="1">
      <w:start w:val="1"/>
      <w:numFmt w:val="lowerLetter"/>
      <w:lvlText w:val="%5."/>
      <w:lvlJc w:val="left"/>
      <w:pPr>
        <w:ind w:left="4352" w:hanging="360"/>
      </w:pPr>
    </w:lvl>
    <w:lvl w:ilvl="5" w:tplc="4009001B" w:tentative="1">
      <w:start w:val="1"/>
      <w:numFmt w:val="lowerRoman"/>
      <w:lvlText w:val="%6."/>
      <w:lvlJc w:val="right"/>
      <w:pPr>
        <w:ind w:left="5072" w:hanging="180"/>
      </w:pPr>
    </w:lvl>
    <w:lvl w:ilvl="6" w:tplc="4009000F" w:tentative="1">
      <w:start w:val="1"/>
      <w:numFmt w:val="decimal"/>
      <w:lvlText w:val="%7."/>
      <w:lvlJc w:val="left"/>
      <w:pPr>
        <w:ind w:left="5792" w:hanging="360"/>
      </w:pPr>
    </w:lvl>
    <w:lvl w:ilvl="7" w:tplc="40090019" w:tentative="1">
      <w:start w:val="1"/>
      <w:numFmt w:val="lowerLetter"/>
      <w:lvlText w:val="%8."/>
      <w:lvlJc w:val="left"/>
      <w:pPr>
        <w:ind w:left="6512" w:hanging="360"/>
      </w:pPr>
    </w:lvl>
    <w:lvl w:ilvl="8" w:tplc="4009001B" w:tentative="1">
      <w:start w:val="1"/>
      <w:numFmt w:val="lowerRoman"/>
      <w:lvlText w:val="%9."/>
      <w:lvlJc w:val="right"/>
      <w:pPr>
        <w:ind w:left="723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D4E"/>
    <w:rsid w:val="00210D4E"/>
    <w:rsid w:val="007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  <w14:docId w14:val="728E8913"/>
  <w15:docId w15:val="{8F3897EE-8456-454D-B80C-86203F41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ind w:left="158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TariqueAziz.Khichi</dc:creator>
  <cp:lastModifiedBy>Tarique Khichi</cp:lastModifiedBy>
  <cp:revision>2</cp:revision>
  <dcterms:created xsi:type="dcterms:W3CDTF">2021-05-28T11:42:00Z</dcterms:created>
  <dcterms:modified xsi:type="dcterms:W3CDTF">2021-05-28T11:47:00Z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2021-05-28T00:00:00Z</vt:filetime>
  </property>
</Properties>
</file>